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4E470" w14:textId="77777777" w:rsidR="008F6587" w:rsidRPr="00DD22C8" w:rsidRDefault="008F6587" w:rsidP="00FE4878">
      <w:pPr>
        <w:rPr>
          <w:rFonts w:ascii="Times New Roman" w:hAnsi="Times New Roman" w:cs="Times New Roman"/>
          <w:color w:val="000000" w:themeColor="text1"/>
        </w:rPr>
      </w:pPr>
      <w:bookmarkStart w:id="0" w:name="_GoBack"/>
      <w:bookmarkEnd w:id="0"/>
    </w:p>
    <w:p w14:paraId="743C6554" w14:textId="77777777" w:rsidR="008F6587" w:rsidRPr="00DD22C8" w:rsidRDefault="008F6587">
      <w:pPr>
        <w:rPr>
          <w:rFonts w:ascii="Times New Roman" w:hAnsi="Times New Roman" w:cs="Times New Roman"/>
          <w:color w:val="000000" w:themeColor="text1"/>
        </w:rPr>
      </w:pPr>
    </w:p>
    <w:p w14:paraId="4C08385B" w14:textId="77777777" w:rsidR="00CC0C32" w:rsidRPr="00DD22C8" w:rsidRDefault="00CC0C32">
      <w:pPr>
        <w:rPr>
          <w:rFonts w:ascii="Times New Roman" w:hAnsi="Times New Roman" w:cs="Times New Roman"/>
          <w:color w:val="000000" w:themeColor="text1"/>
        </w:rPr>
      </w:pPr>
    </w:p>
    <w:p w14:paraId="7266EA2D" w14:textId="3FBFC11E" w:rsidR="00926955" w:rsidRPr="00DD22C8" w:rsidRDefault="00926955" w:rsidP="00DD22C8">
      <w:pPr>
        <w:pStyle w:val="Heading1"/>
      </w:pPr>
      <w:r w:rsidRPr="00DD22C8">
        <w:t xml:space="preserve">Secretariat </w:t>
      </w:r>
      <w:r w:rsidR="009243D5" w:rsidRPr="00DD22C8">
        <w:t xml:space="preserve">of </w:t>
      </w:r>
      <w:r w:rsidRPr="00DD22C8">
        <w:t>District Judiciary</w:t>
      </w:r>
      <w:r w:rsidR="00656884" w:rsidRPr="00DD22C8">
        <w:t xml:space="preserve"> Performance Management</w:t>
      </w:r>
      <w:r w:rsidRPr="00DD22C8">
        <w:t xml:space="preserve"> (SDJ</w:t>
      </w:r>
      <w:r w:rsidR="00656884" w:rsidRPr="00DD22C8">
        <w:t>PM</w:t>
      </w:r>
      <w:r w:rsidRPr="00DD22C8">
        <w:t>)</w:t>
      </w:r>
    </w:p>
    <w:p w14:paraId="7132A87F" w14:textId="166F08E8" w:rsidR="004F57A1" w:rsidRPr="00DD22C8" w:rsidRDefault="00926955" w:rsidP="00DD22C8">
      <w:pPr>
        <w:pStyle w:val="Heading1"/>
      </w:pPr>
      <w:r w:rsidRPr="00DD22C8">
        <w:t>Peshawar High Court</w:t>
      </w:r>
    </w:p>
    <w:p w14:paraId="3F76FC8F" w14:textId="77777777" w:rsidR="00687C6F" w:rsidRPr="00DD22C8" w:rsidRDefault="00687C6F" w:rsidP="00DD22C8">
      <w:pPr>
        <w:pStyle w:val="Heading1"/>
      </w:pPr>
    </w:p>
    <w:p w14:paraId="52C3CD7E" w14:textId="77777777" w:rsidR="00687C6F" w:rsidRPr="00DD22C8" w:rsidRDefault="00687C6F" w:rsidP="00DD22C8">
      <w:pPr>
        <w:pStyle w:val="Heading1"/>
      </w:pPr>
    </w:p>
    <w:p w14:paraId="3CAF48EB" w14:textId="77777777" w:rsidR="00687C6F" w:rsidRPr="00DD22C8" w:rsidRDefault="00687C6F" w:rsidP="00DD22C8">
      <w:pPr>
        <w:pStyle w:val="Heading1"/>
      </w:pPr>
    </w:p>
    <w:p w14:paraId="2B8D39A9" w14:textId="16D22200" w:rsidR="00A45120" w:rsidRPr="00DD22C8" w:rsidRDefault="00926955" w:rsidP="00DD22C8">
      <w:pPr>
        <w:pStyle w:val="Heading1"/>
      </w:pPr>
      <w:r w:rsidRPr="00DD22C8">
        <w:t xml:space="preserve">Draft </w:t>
      </w:r>
      <w:r w:rsidR="00CD2C8F" w:rsidRPr="00DD22C8">
        <w:t xml:space="preserve">Functional Review </w:t>
      </w:r>
      <w:r w:rsidRPr="00DD22C8">
        <w:t>Note</w:t>
      </w:r>
    </w:p>
    <w:p w14:paraId="0F50BA3D" w14:textId="3A6074D7" w:rsidR="009243D5" w:rsidRPr="00DD22C8" w:rsidRDefault="009243D5" w:rsidP="00DD22C8">
      <w:pPr>
        <w:pStyle w:val="Heading1"/>
      </w:pPr>
      <w:r w:rsidRPr="00DD22C8">
        <w:t>Updated 2</w:t>
      </w:r>
      <w:r w:rsidR="00656884" w:rsidRPr="00DD22C8">
        <w:t>9</w:t>
      </w:r>
      <w:r w:rsidRPr="00DD22C8">
        <w:t xml:space="preserve"> April 2017</w:t>
      </w:r>
    </w:p>
    <w:p w14:paraId="20C2D5E6" w14:textId="77777777" w:rsidR="00F35F24" w:rsidRPr="00DD22C8" w:rsidRDefault="00F35F24" w:rsidP="00DD22C8">
      <w:pPr>
        <w:rPr>
          <w:rFonts w:ascii="Times New Roman" w:hAnsi="Times New Roman" w:cs="Times New Roman"/>
          <w:b/>
          <w:color w:val="000000" w:themeColor="text1"/>
        </w:rPr>
        <w:sectPr w:rsidR="00F35F24" w:rsidRPr="00DD22C8" w:rsidSect="005D4C9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17E475A7" w14:textId="5BCB2B7A" w:rsidR="00CD2C8F" w:rsidRPr="00DD22C8" w:rsidRDefault="00CD2C8F" w:rsidP="00B412ED">
      <w:pPr>
        <w:pStyle w:val="Heading2"/>
        <w:jc w:val="left"/>
      </w:pPr>
      <w:bookmarkStart w:id="1" w:name="_Toc479416497"/>
      <w:r w:rsidRPr="00DD22C8">
        <w:lastRenderedPageBreak/>
        <w:t>Secretariat</w:t>
      </w:r>
      <w:r w:rsidR="00FF1BD7" w:rsidRPr="00DD22C8">
        <w:t xml:space="preserve"> </w:t>
      </w:r>
      <w:r w:rsidR="009604B5" w:rsidRPr="00DD22C8">
        <w:t>of District</w:t>
      </w:r>
      <w:r w:rsidRPr="00DD22C8">
        <w:t xml:space="preserve"> Judiciary </w:t>
      </w:r>
      <w:r w:rsidR="00656884" w:rsidRPr="00DD22C8">
        <w:t>Performance Management</w:t>
      </w:r>
      <w:r w:rsidR="00C6719D">
        <w:t xml:space="preserve"> </w:t>
      </w:r>
      <w:r w:rsidRPr="00DD22C8">
        <w:t xml:space="preserve">in </w:t>
      </w:r>
      <w:r w:rsidR="00FF1BD7" w:rsidRPr="00DD22C8">
        <w:t xml:space="preserve">the </w:t>
      </w:r>
      <w:r w:rsidRPr="00DD22C8">
        <w:t>Khyber Pakhtunkhwa</w:t>
      </w:r>
    </w:p>
    <w:p w14:paraId="072EB5D5" w14:textId="28BE2719" w:rsidR="002A75E5" w:rsidRPr="00DD22C8" w:rsidRDefault="002A75E5" w:rsidP="00DD22C8">
      <w:pPr>
        <w:pStyle w:val="Heading3"/>
      </w:pPr>
      <w:bookmarkStart w:id="2" w:name="_Toc480444370"/>
      <w:r w:rsidRPr="00DD22C8">
        <w:t>Context and Justification</w:t>
      </w:r>
      <w:bookmarkEnd w:id="2"/>
    </w:p>
    <w:p w14:paraId="2D19C650" w14:textId="6028ED7F" w:rsidR="002A75E5" w:rsidRPr="00073A88" w:rsidRDefault="002A75E5" w:rsidP="00073A88">
      <w:pPr>
        <w:pStyle w:val="ListParagraph"/>
        <w:rPr>
          <w:rFonts w:cs="Times New Roman"/>
          <w:color w:val="000000" w:themeColor="text1"/>
        </w:rPr>
      </w:pPr>
      <w:r w:rsidRPr="00DD22C8">
        <w:t xml:space="preserve">The Judicature, a creation of the constitution and law, interprets law and adjudicates upon disputes. It has two tiers: the higher judiciary (the Supreme Court, the High Courts and the Federal </w:t>
      </w:r>
      <w:proofErr w:type="spellStart"/>
      <w:r w:rsidRPr="009604B5">
        <w:t>Shariat</w:t>
      </w:r>
      <w:proofErr w:type="spellEnd"/>
      <w:r w:rsidRPr="00DD22C8">
        <w:t xml:space="preserve"> Court) and district judiciary ((DJ) working at the district (grassroots) level). While both work towards the same purpose—dispensation of justice—their nature, working and level of responsibilities are different. Under the constitution, the judiciary, as a whole, is independent. However, the former controls and superintends the latter. The control and superintendence is both judicial (appeal and revision) and administrative (recruitment, transfer and posting, promotion and disciplinary overseeing). The administrative control and superintendence is enmeshed in a hierarchical arrangement between the two tiers. In the contemporary milieu, there has been a growing call for improvement in such hierarchical arrangement. The call is being raised in the backdrop of the multi-faceted expansion of the DJ. </w:t>
      </w:r>
      <w:r w:rsidR="00073A88">
        <w:t>In recent years, t</w:t>
      </w:r>
      <w:r w:rsidRPr="00FE4878">
        <w:t>he</w:t>
      </w:r>
      <w:r w:rsidRPr="00DD22C8">
        <w:t xml:space="preserve"> </w:t>
      </w:r>
      <w:r w:rsidR="00073A88">
        <w:t xml:space="preserve">number of Judicial Officers and </w:t>
      </w:r>
      <w:r w:rsidRPr="00DD22C8">
        <w:t xml:space="preserve">court staff of the DJ </w:t>
      </w:r>
      <w:proofErr w:type="gramStart"/>
      <w:r w:rsidRPr="00DD22C8">
        <w:t>has</w:t>
      </w:r>
      <w:proofErr w:type="gramEnd"/>
      <w:r w:rsidR="00073A88">
        <w:t xml:space="preserve"> </w:t>
      </w:r>
      <w:r w:rsidRPr="00DD22C8">
        <w:t>increased</w:t>
      </w:r>
      <w:r w:rsidR="00073A88">
        <w:t xml:space="preserve">. </w:t>
      </w:r>
    </w:p>
    <w:p w14:paraId="7488B0AC" w14:textId="77777777" w:rsidR="00073A88" w:rsidRPr="00073A88" w:rsidRDefault="00073A88" w:rsidP="00B412ED">
      <w:pPr>
        <w:pStyle w:val="ListParagraph"/>
        <w:numPr>
          <w:ilvl w:val="0"/>
          <w:numId w:val="0"/>
        </w:numPr>
        <w:ind w:left="360"/>
        <w:rPr>
          <w:rFonts w:cs="Times New Roman"/>
          <w:color w:val="000000" w:themeColor="text1"/>
        </w:rPr>
      </w:pPr>
    </w:p>
    <w:p w14:paraId="05C3A9E2" w14:textId="0A476E96" w:rsidR="002A75E5" w:rsidRPr="00B412ED" w:rsidRDefault="002A75E5" w:rsidP="00B412ED">
      <w:pPr>
        <w:pStyle w:val="ListParagraph"/>
        <w:rPr>
          <w:rFonts w:cs="Times New Roman"/>
          <w:color w:val="000000" w:themeColor="text1"/>
        </w:rPr>
      </w:pPr>
      <w:r w:rsidRPr="00DD22C8">
        <w:t xml:space="preserve">Furthermore, the number of cases has augmented, the new socio-cultural and politico-economic transformations have complicated the nature of the litigation and new dimensions have emerged like the cybercrimes and the IP litigation. </w:t>
      </w:r>
    </w:p>
    <w:p w14:paraId="716A2025" w14:textId="77777777" w:rsidR="00B412ED" w:rsidRPr="00B412ED" w:rsidRDefault="00B412ED" w:rsidP="00B412ED">
      <w:pPr>
        <w:pStyle w:val="ListParagraph"/>
        <w:numPr>
          <w:ilvl w:val="0"/>
          <w:numId w:val="0"/>
        </w:numPr>
        <w:ind w:left="360"/>
        <w:rPr>
          <w:rFonts w:cs="Times New Roman"/>
          <w:color w:val="000000" w:themeColor="text1"/>
        </w:rPr>
      </w:pPr>
    </w:p>
    <w:p w14:paraId="3E59068A" w14:textId="41A3C87B" w:rsidR="002A75E5" w:rsidRPr="00DD22C8" w:rsidRDefault="002A75E5" w:rsidP="00DD22C8">
      <w:pPr>
        <w:pStyle w:val="ListParagraph"/>
      </w:pPr>
      <w:r w:rsidRPr="00DD22C8">
        <w:t xml:space="preserve">A </w:t>
      </w:r>
      <w:r w:rsidR="003A654E" w:rsidRPr="00DD22C8">
        <w:t>well-defined</w:t>
      </w:r>
      <w:r w:rsidRPr="00DD22C8">
        <w:t xml:space="preserve"> hierarchical arrangement and smooth working relationship between both would help allow for better service delivery, on the one hand, and institutional development, on the other. A new structure of administration will address the problems in the context of:</w:t>
      </w:r>
    </w:p>
    <w:p w14:paraId="785CA1E3"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expansion and diversity, </w:t>
      </w:r>
    </w:p>
    <w:p w14:paraId="14BB85CB"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variation in nature of the PHC and the DJ, </w:t>
      </w:r>
    </w:p>
    <w:p w14:paraId="790867D4" w14:textId="77777777" w:rsidR="002A75E5"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 xml:space="preserve">centralization-led complications, </w:t>
      </w:r>
    </w:p>
    <w:p w14:paraId="40A3DCA3" w14:textId="77777777" w:rsidR="003A654E" w:rsidRPr="00DD22C8" w:rsidRDefault="002A75E5" w:rsidP="00DD22C8">
      <w:pPr>
        <w:pStyle w:val="ListParagraph"/>
        <w:numPr>
          <w:ilvl w:val="0"/>
          <w:numId w:val="11"/>
        </w:numPr>
        <w:spacing w:after="0"/>
        <w:jc w:val="left"/>
        <w:rPr>
          <w:rFonts w:cs="Times New Roman"/>
          <w:color w:val="000000" w:themeColor="text1"/>
        </w:rPr>
      </w:pPr>
      <w:r w:rsidRPr="00DD22C8">
        <w:rPr>
          <w:rFonts w:cs="Times New Roman"/>
          <w:color w:val="000000" w:themeColor="text1"/>
        </w:rPr>
        <w:t>lack of homogeneity between the Ministerial Staff of PHC and the DJ,</w:t>
      </w:r>
    </w:p>
    <w:p w14:paraId="52841ADD" w14:textId="434EF11F" w:rsidR="002A75E5" w:rsidRPr="00DD22C8" w:rsidRDefault="002A75E5" w:rsidP="00DD22C8">
      <w:pPr>
        <w:pStyle w:val="ListParagraph"/>
        <w:numPr>
          <w:ilvl w:val="0"/>
          <w:numId w:val="11"/>
        </w:numPr>
        <w:spacing w:after="0"/>
        <w:jc w:val="left"/>
        <w:rPr>
          <w:rFonts w:cs="Times New Roman"/>
          <w:color w:val="000000" w:themeColor="text1"/>
        </w:rPr>
      </w:pPr>
      <w:proofErr w:type="gramStart"/>
      <w:r w:rsidRPr="00DD22C8">
        <w:rPr>
          <w:rFonts w:cs="Times New Roman"/>
          <w:color w:val="000000" w:themeColor="text1"/>
        </w:rPr>
        <w:t>incompatibilities</w:t>
      </w:r>
      <w:proofErr w:type="gramEnd"/>
      <w:r w:rsidRPr="00DD22C8">
        <w:rPr>
          <w:rFonts w:cs="Times New Roman"/>
          <w:color w:val="000000" w:themeColor="text1"/>
        </w:rPr>
        <w:t xml:space="preserve"> between the PHC and the DJ (e.g., lack of the PHC staff’s field experience). </w:t>
      </w:r>
    </w:p>
    <w:p w14:paraId="04A19DC0" w14:textId="6BD96222" w:rsidR="002A75E5" w:rsidRPr="00DD22C8" w:rsidRDefault="002A75E5" w:rsidP="00DD22C8">
      <w:pPr>
        <w:pStyle w:val="ListParagraph"/>
        <w:rPr>
          <w:sz w:val="22"/>
        </w:rPr>
      </w:pPr>
      <w:r w:rsidRPr="00DD22C8">
        <w:t>The national and international experiences, in the changed scenario, require that the policy of devolution may be adopted. Most of the responsibilities may be devolved on the DJ in an independent and accountable manner. This requires the establishment of a Secretariat for the District Judiciary</w:t>
      </w:r>
      <w:r w:rsidR="005D0F30">
        <w:t xml:space="preserve"> Performance Management</w:t>
      </w:r>
      <w:r w:rsidRPr="00DD22C8">
        <w:t xml:space="preserve"> (SDJ</w:t>
      </w:r>
      <w:r w:rsidR="005D0F30">
        <w:t>PM</w:t>
      </w:r>
      <w:r w:rsidRPr="00DD22C8">
        <w:t xml:space="preserve">). </w:t>
      </w:r>
    </w:p>
    <w:p w14:paraId="480A18C9" w14:textId="77777777" w:rsidR="00CD2C8F" w:rsidRPr="00DD22C8" w:rsidRDefault="00CD2C8F" w:rsidP="00DD22C8">
      <w:pPr>
        <w:pStyle w:val="Heading3"/>
      </w:pPr>
      <w:bookmarkStart w:id="3" w:name="_Toc480444371"/>
      <w:r w:rsidRPr="00DD22C8">
        <w:t>Objective</w:t>
      </w:r>
      <w:bookmarkEnd w:id="3"/>
    </w:p>
    <w:p w14:paraId="08A45780" w14:textId="7A8FA335" w:rsidR="00656884" w:rsidRPr="00DD22C8" w:rsidRDefault="00486BA8"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analytical approach towards ascertainment of future needs and requirements (short, mid and long term projection) in area of human resources (e.g., recruitment, grooming/capacity building, career progression, etc.), finances and the ICT</w:t>
      </w:r>
      <w:r w:rsidR="00656884" w:rsidRPr="00DD22C8">
        <w:rPr>
          <w:rFonts w:cs="Times New Roman"/>
          <w:color w:val="000000" w:themeColor="text1"/>
        </w:rPr>
        <w:t>. This includes improved recruitment, capacity building, conduct performance evaluation of judicial officers and staff</w:t>
      </w:r>
    </w:p>
    <w:p w14:paraId="28A62F6A" w14:textId="47983569" w:rsidR="00486BA8" w:rsidRPr="00DD22C8" w:rsidRDefault="00486BA8"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w:t>
      </w:r>
      <w:r w:rsidR="00207B21" w:rsidRPr="00DD22C8">
        <w:rPr>
          <w:rFonts w:cs="Times New Roman"/>
          <w:color w:val="000000" w:themeColor="text1"/>
        </w:rPr>
        <w:t xml:space="preserve"> process for securing resource allocation for</w:t>
      </w:r>
      <w:r w:rsidRPr="00DD22C8">
        <w:rPr>
          <w:rFonts w:cs="Times New Roman"/>
          <w:color w:val="000000" w:themeColor="text1"/>
        </w:rPr>
        <w:t xml:space="preserve"> realization of the future projection</w:t>
      </w:r>
      <w:r w:rsidR="00207B21" w:rsidRPr="00DD22C8">
        <w:rPr>
          <w:rFonts w:cs="Times New Roman"/>
          <w:color w:val="000000" w:themeColor="text1"/>
        </w:rPr>
        <w:t xml:space="preserve"> allocation</w:t>
      </w:r>
    </w:p>
    <w:p w14:paraId="3545D7E2" w14:textId="351ED542" w:rsidR="00207B21" w:rsidRPr="00DD22C8" w:rsidRDefault="00207B21"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good governance at each steps through transparency, accountability, fairness, merit</w:t>
      </w:r>
    </w:p>
    <w:p w14:paraId="2C26889A" w14:textId="5D53557C" w:rsidR="00207B21" w:rsidRPr="00DD22C8" w:rsidRDefault="00207B21"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Improved liaison with justice sector actor for efficiency and effectiveness</w:t>
      </w:r>
    </w:p>
    <w:p w14:paraId="3FC9E141" w14:textId="2639BF4E" w:rsidR="00207B21" w:rsidRPr="00DD22C8" w:rsidRDefault="00CD2C8F"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lastRenderedPageBreak/>
        <w:t>Improved service delivery to the citizen</w:t>
      </w:r>
      <w:r w:rsidR="00F17D29" w:rsidRPr="00DD22C8">
        <w:rPr>
          <w:rFonts w:cs="Times New Roman"/>
          <w:color w:val="000000" w:themeColor="text1"/>
        </w:rPr>
        <w:t>s</w:t>
      </w:r>
      <w:r w:rsidRPr="00DD22C8">
        <w:rPr>
          <w:rFonts w:cs="Times New Roman"/>
          <w:color w:val="000000" w:themeColor="text1"/>
        </w:rPr>
        <w:t xml:space="preserve"> </w:t>
      </w:r>
      <w:r w:rsidR="00207B21" w:rsidRPr="00DD22C8">
        <w:rPr>
          <w:rFonts w:cs="Times New Roman"/>
          <w:color w:val="000000" w:themeColor="text1"/>
        </w:rPr>
        <w:t xml:space="preserve">through redress of their problems including </w:t>
      </w:r>
      <w:r w:rsidR="00F17D29" w:rsidRPr="00DD22C8">
        <w:rPr>
          <w:rFonts w:cs="Times New Roman"/>
          <w:color w:val="000000" w:themeColor="text1"/>
        </w:rPr>
        <w:t xml:space="preserve">sharing of real time data and reducing the backlog to achieve the statutory and NJP standards </w:t>
      </w:r>
    </w:p>
    <w:p w14:paraId="245C456E" w14:textId="6AF68D58" w:rsidR="00CD2C8F" w:rsidRPr="00DD22C8" w:rsidRDefault="00CD2C8F" w:rsidP="00DD22C8">
      <w:pPr>
        <w:pStyle w:val="ListParagraph"/>
        <w:numPr>
          <w:ilvl w:val="0"/>
          <w:numId w:val="9"/>
        </w:numPr>
        <w:spacing w:after="0"/>
        <w:jc w:val="left"/>
        <w:rPr>
          <w:rFonts w:cs="Times New Roman"/>
          <w:color w:val="000000" w:themeColor="text1"/>
        </w:rPr>
      </w:pPr>
      <w:r w:rsidRPr="00DD22C8">
        <w:rPr>
          <w:rFonts w:cs="Times New Roman"/>
          <w:color w:val="000000" w:themeColor="text1"/>
        </w:rPr>
        <w:t xml:space="preserve">Improved </w:t>
      </w:r>
      <w:r w:rsidR="00F17D29" w:rsidRPr="00DD22C8">
        <w:rPr>
          <w:rFonts w:cs="Times New Roman"/>
          <w:color w:val="000000" w:themeColor="text1"/>
        </w:rPr>
        <w:t>ICT-based solutions for data sharing and public grievance redress systems</w:t>
      </w:r>
    </w:p>
    <w:p w14:paraId="02E04FBA" w14:textId="77777777" w:rsidR="00CD2C8F" w:rsidRPr="00DD22C8" w:rsidRDefault="00CD2C8F" w:rsidP="00DD22C8">
      <w:pPr>
        <w:spacing w:after="0"/>
        <w:rPr>
          <w:rFonts w:ascii="Times New Roman" w:hAnsi="Times New Roman" w:cs="Times New Roman"/>
          <w:color w:val="000000" w:themeColor="text1"/>
        </w:rPr>
      </w:pPr>
    </w:p>
    <w:p w14:paraId="3D279A46" w14:textId="588AB588" w:rsidR="00CD2C8F" w:rsidRPr="00B412ED" w:rsidRDefault="00CD2C8F" w:rsidP="00B412ED">
      <w:pPr>
        <w:pStyle w:val="ListParagraph"/>
      </w:pPr>
      <w:r w:rsidRPr="00DD22C8">
        <w:t xml:space="preserve">This </w:t>
      </w:r>
      <w:r w:rsidR="00254C3B" w:rsidRPr="000F2414">
        <w:t>document</w:t>
      </w:r>
      <w:r w:rsidR="00254C3B" w:rsidRPr="00DD22C8">
        <w:t xml:space="preserve"> </w:t>
      </w:r>
      <w:r w:rsidRPr="00DD22C8">
        <w:t>out-lines the concept of the SDJ</w:t>
      </w:r>
      <w:r w:rsidR="00656884" w:rsidRPr="00DD22C8">
        <w:t>PM</w:t>
      </w:r>
      <w:r w:rsidRPr="00DD22C8">
        <w:t>, including the functions, systems, and staffing needs</w:t>
      </w:r>
      <w:r w:rsidR="00254C3B" w:rsidRPr="00DD22C8">
        <w:t xml:space="preserve"> for</w:t>
      </w:r>
      <w:r w:rsidRPr="00DD22C8">
        <w:t xml:space="preserve"> </w:t>
      </w:r>
      <w:r w:rsidRPr="000F2414">
        <w:t>operationali</w:t>
      </w:r>
      <w:r w:rsidR="00254C3B" w:rsidRPr="000F2414">
        <w:t>zation</w:t>
      </w:r>
      <w:r w:rsidR="00254C3B" w:rsidRPr="00DD22C8">
        <w:rPr>
          <w:b/>
        </w:rPr>
        <w:t xml:space="preserve"> </w:t>
      </w:r>
      <w:r w:rsidRPr="00DD22C8">
        <w:t xml:space="preserve">before </w:t>
      </w:r>
      <w:r w:rsidR="00970619" w:rsidRPr="00DD22C8">
        <w:t xml:space="preserve">July </w:t>
      </w:r>
      <w:r w:rsidRPr="00DD22C8">
        <w:t>30, 2017.</w:t>
      </w:r>
    </w:p>
    <w:p w14:paraId="49D48299" w14:textId="278E6B26" w:rsidR="00910591" w:rsidRPr="00B412ED" w:rsidRDefault="000848D0" w:rsidP="00DD22C8">
      <w:pPr>
        <w:pStyle w:val="Heading3"/>
        <w:numPr>
          <w:ilvl w:val="0"/>
          <w:numId w:val="0"/>
        </w:numPr>
        <w:ind w:left="360"/>
        <w:rPr>
          <w:rFonts w:cs="Times New Roman"/>
        </w:rPr>
      </w:pPr>
      <w:bookmarkStart w:id="4" w:name="_Toc480444372"/>
      <w:r w:rsidRPr="00DD22C8">
        <w:t xml:space="preserve">Setting </w:t>
      </w:r>
      <w:r w:rsidR="002A75E5" w:rsidRPr="00DD22C8">
        <w:t>B</w:t>
      </w:r>
      <w:r w:rsidRPr="00DD22C8">
        <w:t>asic Principles</w:t>
      </w:r>
      <w:bookmarkEnd w:id="1"/>
      <w:bookmarkEnd w:id="4"/>
    </w:p>
    <w:p w14:paraId="22B3844D" w14:textId="57F70A3A" w:rsidR="00910591" w:rsidRPr="00DD22C8" w:rsidRDefault="00910591" w:rsidP="005C22F5">
      <w:pPr>
        <w:pStyle w:val="ListParagraph"/>
      </w:pPr>
      <w:r w:rsidRPr="00DD22C8">
        <w:t xml:space="preserve">Efficiency, </w:t>
      </w:r>
      <w:r w:rsidRPr="000F2414">
        <w:t>effectiveness</w:t>
      </w:r>
      <w:r w:rsidRPr="00DD22C8">
        <w:t xml:space="preserve"> and economic service delivery </w:t>
      </w:r>
      <w:r w:rsidR="005D0F30">
        <w:t xml:space="preserve">is envisaged to be the SDJPM </w:t>
      </w:r>
      <w:r w:rsidRPr="00DD22C8">
        <w:t>hallmark</w:t>
      </w:r>
      <w:r w:rsidR="00656884" w:rsidRPr="00DD22C8">
        <w:t xml:space="preserve">. </w:t>
      </w:r>
      <w:r w:rsidR="005D0F30">
        <w:t xml:space="preserve">In this regard, a set of </w:t>
      </w:r>
      <w:r w:rsidR="00656884" w:rsidRPr="00DD22C8">
        <w:t>basic principles</w:t>
      </w:r>
      <w:r w:rsidR="005D0F30">
        <w:t xml:space="preserve"> guides the functional review, including to; </w:t>
      </w:r>
      <w:r w:rsidR="005D0F30">
        <w:rPr>
          <w:rFonts w:cs="Times New Roman"/>
          <w:sz w:val="22"/>
          <w:lang w:val="en-US"/>
        </w:rPr>
        <w:t>g</w:t>
      </w:r>
      <w:r w:rsidR="005D0F30" w:rsidRPr="005D0F30">
        <w:rPr>
          <w:rFonts w:cs="Times New Roman"/>
          <w:sz w:val="22"/>
          <w:lang w:val="en-US"/>
        </w:rPr>
        <w:t xml:space="preserve">o with the </w:t>
      </w:r>
      <w:r w:rsidR="005D0F30" w:rsidRPr="005D0F30">
        <w:rPr>
          <w:rFonts w:cs="Times New Roman"/>
          <w:sz w:val="22"/>
        </w:rPr>
        <w:t>business</w:t>
      </w:r>
      <w:r w:rsidR="005D0F30" w:rsidRPr="005D0F30">
        <w:rPr>
          <w:rFonts w:cs="Times New Roman"/>
          <w:sz w:val="22"/>
          <w:lang w:val="en-US"/>
        </w:rPr>
        <w:t xml:space="preserve"> realities, </w:t>
      </w:r>
      <w:r w:rsidR="005D0F30">
        <w:rPr>
          <w:rFonts w:cs="Times New Roman"/>
          <w:sz w:val="22"/>
          <w:lang w:val="en-US"/>
        </w:rPr>
        <w:t>h</w:t>
      </w:r>
      <w:r w:rsidR="005D0F30" w:rsidRPr="005D0F30">
        <w:rPr>
          <w:rFonts w:cs="Times New Roman"/>
          <w:sz w:val="22"/>
          <w:lang w:val="en-US"/>
        </w:rPr>
        <w:t xml:space="preserve">ave agility to adopt during implementation transition, </w:t>
      </w:r>
      <w:r w:rsidR="005D0F30">
        <w:rPr>
          <w:rFonts w:cs="Times New Roman"/>
          <w:sz w:val="22"/>
          <w:lang w:val="en-US"/>
        </w:rPr>
        <w:t>m</w:t>
      </w:r>
      <w:r w:rsidR="005D0F30" w:rsidRPr="005D0F30">
        <w:rPr>
          <w:rFonts w:cs="Times New Roman"/>
          <w:sz w:val="22"/>
          <w:lang w:val="en-US"/>
        </w:rPr>
        <w:t>inimize compliance co</w:t>
      </w:r>
      <w:r w:rsidR="005D0F30">
        <w:rPr>
          <w:rFonts w:cs="Times New Roman"/>
          <w:sz w:val="22"/>
          <w:lang w:val="en-US"/>
        </w:rPr>
        <w:t>sts and administrative costs, enhance c</w:t>
      </w:r>
      <w:r w:rsidR="005D0F30" w:rsidRPr="005D0F30">
        <w:rPr>
          <w:rFonts w:cs="Times New Roman"/>
          <w:sz w:val="22"/>
          <w:lang w:val="en-US"/>
        </w:rPr>
        <w:t xml:space="preserve">ompliance risk management, </w:t>
      </w:r>
      <w:r w:rsidR="005D0F30">
        <w:rPr>
          <w:rFonts w:cs="Times New Roman"/>
          <w:sz w:val="22"/>
          <w:lang w:val="en-US"/>
        </w:rPr>
        <w:t xml:space="preserve">facilitate </w:t>
      </w:r>
      <w:r w:rsidR="00061646">
        <w:rPr>
          <w:rFonts w:cs="Times New Roman"/>
          <w:sz w:val="22"/>
          <w:lang w:val="en-US"/>
        </w:rPr>
        <w:t>information</w:t>
      </w:r>
      <w:r w:rsidR="00061646">
        <w:rPr>
          <w:rFonts w:cs="Times New Roman"/>
          <w:sz w:val="22"/>
        </w:rPr>
        <w:t xml:space="preserve"> as well as </w:t>
      </w:r>
      <w:r w:rsidR="005D0F30" w:rsidRPr="005D0F30">
        <w:rPr>
          <w:rFonts w:cs="Times New Roman"/>
          <w:sz w:val="22"/>
        </w:rPr>
        <w:t xml:space="preserve">service-oriented approach. </w:t>
      </w:r>
      <w:r w:rsidR="005D0F30">
        <w:t xml:space="preserve"> </w:t>
      </w:r>
      <w:r w:rsidR="009604B5">
        <w:t xml:space="preserve">For </w:t>
      </w:r>
      <w:r w:rsidR="009604B5" w:rsidRPr="00DD22C8">
        <w:t>details</w:t>
      </w:r>
      <w:r w:rsidR="00656884" w:rsidRPr="00DD22C8">
        <w:t xml:space="preserve"> see Annex I.</w:t>
      </w:r>
    </w:p>
    <w:p w14:paraId="7D0939E5" w14:textId="77777777" w:rsidR="00BD33C1" w:rsidRPr="00DD22C8" w:rsidRDefault="004850A6" w:rsidP="000F2414">
      <w:pPr>
        <w:pStyle w:val="Heading3"/>
        <w:rPr>
          <w:sz w:val="26"/>
          <w:szCs w:val="26"/>
        </w:rPr>
      </w:pPr>
      <w:bookmarkStart w:id="5" w:name="_Toc479416498"/>
      <w:bookmarkStart w:id="6" w:name="_Toc480444379"/>
      <w:r w:rsidRPr="00DD22C8">
        <w:t xml:space="preserve">Context </w:t>
      </w:r>
      <w:r w:rsidR="00F74906" w:rsidRPr="00DD22C8">
        <w:t xml:space="preserve">and situational analysis </w:t>
      </w:r>
    </w:p>
    <w:bookmarkEnd w:id="5"/>
    <w:bookmarkEnd w:id="6"/>
    <w:p w14:paraId="52161C4E" w14:textId="055E24EF" w:rsidR="001141FC" w:rsidRPr="000F2414" w:rsidRDefault="00E82F9E" w:rsidP="000F2414">
      <w:pPr>
        <w:pStyle w:val="ListParagraph"/>
      </w:pPr>
      <w:r w:rsidRPr="000F2414">
        <w:t>The</w:t>
      </w:r>
      <w:r w:rsidR="00524461" w:rsidRPr="000F2414">
        <w:t xml:space="preserve"> </w:t>
      </w:r>
      <w:r w:rsidR="00926955" w:rsidRPr="000F2414">
        <w:t>SDJ</w:t>
      </w:r>
      <w:r w:rsidR="00F74906" w:rsidRPr="000F2414">
        <w:t>PM</w:t>
      </w:r>
      <w:r w:rsidR="00524461" w:rsidRPr="000F2414">
        <w:t xml:space="preserve"> </w:t>
      </w:r>
      <w:r w:rsidRPr="000F2414">
        <w:t xml:space="preserve">concept </w:t>
      </w:r>
      <w:r w:rsidR="004850A6" w:rsidRPr="000F2414">
        <w:t>phase</w:t>
      </w:r>
      <w:r w:rsidR="00F74906" w:rsidRPr="000F2414">
        <w:t xml:space="preserve"> has under-gone substantial stakeholder consultations</w:t>
      </w:r>
      <w:r w:rsidR="004850A6" w:rsidRPr="000F2414">
        <w:t xml:space="preserve">. </w:t>
      </w:r>
      <w:r w:rsidR="00F74906" w:rsidRPr="000F2414">
        <w:t xml:space="preserve">Such </w:t>
      </w:r>
      <w:proofErr w:type="gramStart"/>
      <w:r w:rsidR="00F74906" w:rsidRPr="000F2414">
        <w:t>consultations,</w:t>
      </w:r>
      <w:proofErr w:type="gramEnd"/>
      <w:r w:rsidR="00F74906" w:rsidRPr="000F2414">
        <w:t xml:space="preserve"> followed the ‘home grown’ realization and thought process identifying the need, technical advisory by the World Bank administered Multi-Donor Trust Fund Governance and Policy Project technically advisory, and extensive consultation with the whole of the district judiciary on April 28, 2019. In this context, the current situation finds that currently, such a Secretariat </w:t>
      </w:r>
      <w:r w:rsidR="004850A6" w:rsidRPr="000F2414">
        <w:t xml:space="preserve">neither has functional units to carry out its mandate, nor necessary management team and </w:t>
      </w:r>
      <w:r w:rsidR="00F74906" w:rsidRPr="000F2414">
        <w:t>staff</w:t>
      </w:r>
      <w:r w:rsidR="004850A6" w:rsidRPr="000F2414">
        <w:t xml:space="preserve"> to carry out the task. </w:t>
      </w:r>
      <w:r w:rsidR="00F74906" w:rsidRPr="000F2414">
        <w:t xml:space="preserve">As such conducting this </w:t>
      </w:r>
      <w:proofErr w:type="gramStart"/>
      <w:r w:rsidR="006A7EDC" w:rsidRPr="000F2414">
        <w:t xml:space="preserve">functional </w:t>
      </w:r>
      <w:r w:rsidR="004850A6" w:rsidRPr="000F2414">
        <w:t xml:space="preserve"> </w:t>
      </w:r>
      <w:r w:rsidR="006A7EDC" w:rsidRPr="000F2414">
        <w:t>review</w:t>
      </w:r>
      <w:proofErr w:type="gramEnd"/>
      <w:r w:rsidR="00F74906" w:rsidRPr="000F2414">
        <w:t xml:space="preserve"> gained urgency</w:t>
      </w:r>
      <w:r w:rsidR="006A7EDC" w:rsidRPr="000F2414">
        <w:t>, as</w:t>
      </w:r>
      <w:r w:rsidR="004850A6" w:rsidRPr="000F2414">
        <w:t xml:space="preserve"> </w:t>
      </w:r>
      <w:r w:rsidR="00F74906" w:rsidRPr="000F2414">
        <w:t>does the need to put in pl</w:t>
      </w:r>
      <w:r w:rsidR="003E5B76">
        <w:t>a</w:t>
      </w:r>
      <w:r w:rsidR="00F74906" w:rsidRPr="000F2414">
        <w:t>ce the</w:t>
      </w:r>
      <w:r w:rsidR="004850A6" w:rsidRPr="000F2414">
        <w:t xml:space="preserve">, management and staff immediately in all functional areas. </w:t>
      </w:r>
    </w:p>
    <w:p w14:paraId="41A9EC36" w14:textId="6875597B" w:rsidR="004850A6" w:rsidRPr="00DD22C8" w:rsidRDefault="004850A6" w:rsidP="000F2414">
      <w:pPr>
        <w:pStyle w:val="ListParagraph"/>
        <w:rPr>
          <w:color w:val="000000" w:themeColor="text1"/>
        </w:rPr>
      </w:pPr>
      <w:r w:rsidRPr="000F2414">
        <w:t>In order to raise</w:t>
      </w:r>
      <w:r w:rsidR="00524461" w:rsidRPr="000F2414">
        <w:t xml:space="preserve"> </w:t>
      </w:r>
      <w:r w:rsidR="00926955" w:rsidRPr="000F2414">
        <w:t>SDJ</w:t>
      </w:r>
      <w:r w:rsidR="005B57D0" w:rsidRPr="000F2414">
        <w:t>PM</w:t>
      </w:r>
      <w:r w:rsidRPr="000F2414">
        <w:t xml:space="preserve"> as an </w:t>
      </w:r>
      <w:r w:rsidR="006A7EDC" w:rsidRPr="000F2414">
        <w:t xml:space="preserve">efficient, </w:t>
      </w:r>
      <w:r w:rsidRPr="000F2414">
        <w:t>effective</w:t>
      </w:r>
      <w:r w:rsidR="006A7EDC" w:rsidRPr="000F2414">
        <w:t>, and economic</w:t>
      </w:r>
      <w:r w:rsidRPr="000F2414">
        <w:t xml:space="preserve"> </w:t>
      </w:r>
      <w:r w:rsidR="001141FC" w:rsidRPr="000F2414">
        <w:t>Secretariat</w:t>
      </w:r>
      <w:r w:rsidRPr="000F2414">
        <w:t>, it needs to build systems</w:t>
      </w:r>
      <w:r w:rsidR="005B57D0" w:rsidRPr="000F2414">
        <w:t xml:space="preserve"> and processes (including rules and regulations)</w:t>
      </w:r>
      <w:r w:rsidRPr="000F2414">
        <w:t xml:space="preserve"> for</w:t>
      </w:r>
      <w:r w:rsidR="005B57D0" w:rsidRPr="000F2414">
        <w:t>: oversight,</w:t>
      </w:r>
      <w:r w:rsidRPr="000F2414">
        <w:t xml:space="preserve"> compliance</w:t>
      </w:r>
      <w:r w:rsidRPr="00DD22C8">
        <w:rPr>
          <w:color w:val="000000" w:themeColor="text1"/>
        </w:rPr>
        <w:t xml:space="preserve"> management, </w:t>
      </w:r>
      <w:r w:rsidR="00F33098" w:rsidRPr="00DD22C8">
        <w:rPr>
          <w:color w:val="000000" w:themeColor="text1"/>
        </w:rPr>
        <w:t>citizen</w:t>
      </w:r>
      <w:r w:rsidRPr="00DD22C8">
        <w:rPr>
          <w:color w:val="000000" w:themeColor="text1"/>
        </w:rPr>
        <w:t xml:space="preserve"> facilitation and communication, </w:t>
      </w:r>
      <w:r w:rsidR="001141FC" w:rsidRPr="00DD22C8">
        <w:rPr>
          <w:color w:val="000000" w:themeColor="text1"/>
        </w:rPr>
        <w:t xml:space="preserve">grievance redress </w:t>
      </w:r>
      <w:r w:rsidRPr="00DD22C8">
        <w:rPr>
          <w:color w:val="000000" w:themeColor="text1"/>
        </w:rPr>
        <w:t xml:space="preserve">mechanism, integrity management, </w:t>
      </w:r>
      <w:r w:rsidR="006A7EDC" w:rsidRPr="00DD22C8">
        <w:rPr>
          <w:color w:val="000000" w:themeColor="text1"/>
        </w:rPr>
        <w:t xml:space="preserve">internal audit </w:t>
      </w:r>
      <w:r w:rsidRPr="00DD22C8">
        <w:rPr>
          <w:color w:val="000000" w:themeColor="text1"/>
        </w:rPr>
        <w:t xml:space="preserve">and analysis capability. Business process analysis to effectively use information technology is needed for the entire range of functions from </w:t>
      </w:r>
      <w:r w:rsidR="001141FC" w:rsidRPr="00DD22C8">
        <w:rPr>
          <w:color w:val="000000" w:themeColor="text1"/>
        </w:rPr>
        <w:t xml:space="preserve">monitoring </w:t>
      </w:r>
      <w:r w:rsidRPr="00DD22C8">
        <w:rPr>
          <w:color w:val="000000" w:themeColor="text1"/>
        </w:rPr>
        <w:t xml:space="preserve">registration and </w:t>
      </w:r>
      <w:r w:rsidR="001141FC" w:rsidRPr="00DD22C8">
        <w:rPr>
          <w:color w:val="000000" w:themeColor="text1"/>
        </w:rPr>
        <w:t xml:space="preserve">case management </w:t>
      </w:r>
      <w:r w:rsidRPr="00DD22C8">
        <w:rPr>
          <w:color w:val="000000" w:themeColor="text1"/>
        </w:rPr>
        <w:t xml:space="preserve">to audit and </w:t>
      </w:r>
      <w:r w:rsidR="001141FC" w:rsidRPr="00DD22C8">
        <w:rPr>
          <w:color w:val="000000" w:themeColor="text1"/>
        </w:rPr>
        <w:t>grievance redress</w:t>
      </w:r>
      <w:r w:rsidRPr="00DD22C8">
        <w:rPr>
          <w:color w:val="000000" w:themeColor="text1"/>
        </w:rPr>
        <w:t>.</w:t>
      </w:r>
      <w:r w:rsidR="00524461" w:rsidRPr="00DD22C8">
        <w:rPr>
          <w:color w:val="000000" w:themeColor="text1"/>
        </w:rPr>
        <w:t xml:space="preserve"> </w:t>
      </w:r>
      <w:r w:rsidR="00926955" w:rsidRPr="00DD22C8">
        <w:rPr>
          <w:color w:val="000000" w:themeColor="text1"/>
        </w:rPr>
        <w:t>SDJ</w:t>
      </w:r>
      <w:r w:rsidR="005B57D0" w:rsidRPr="00DD22C8">
        <w:rPr>
          <w:color w:val="000000" w:themeColor="text1"/>
        </w:rPr>
        <w:t>PM</w:t>
      </w:r>
      <w:r w:rsidRPr="00DD22C8">
        <w:rPr>
          <w:color w:val="000000" w:themeColor="text1"/>
        </w:rPr>
        <w:t xml:space="preserve"> needs investment in both administration and information technology systems.</w:t>
      </w:r>
    </w:p>
    <w:p w14:paraId="4CA3515B" w14:textId="337336F8" w:rsidR="00DF1D11" w:rsidRPr="00DD22C8" w:rsidRDefault="00DF1D11">
      <w:pPr>
        <w:pStyle w:val="Heading3"/>
        <w:rPr>
          <w:rFonts w:cs="Times New Roman"/>
          <w:sz w:val="22"/>
          <w:szCs w:val="22"/>
        </w:rPr>
      </w:pPr>
      <w:bookmarkStart w:id="7" w:name="_Toc479416499"/>
      <w:bookmarkStart w:id="8" w:name="_Toc480444380"/>
      <w:r w:rsidRPr="00DD22C8">
        <w:rPr>
          <w:rFonts w:cs="Times New Roman"/>
          <w:sz w:val="22"/>
          <w:szCs w:val="22"/>
        </w:rPr>
        <w:t xml:space="preserve">Developing </w:t>
      </w:r>
      <w:r w:rsidR="00926955" w:rsidRPr="00DD22C8">
        <w:rPr>
          <w:rFonts w:cs="Times New Roman"/>
          <w:sz w:val="22"/>
          <w:szCs w:val="22"/>
        </w:rPr>
        <w:t>SDJ</w:t>
      </w:r>
      <w:r w:rsidR="005B57D0" w:rsidRPr="00DD22C8">
        <w:rPr>
          <w:rFonts w:cs="Times New Roman"/>
          <w:sz w:val="22"/>
          <w:szCs w:val="22"/>
        </w:rPr>
        <w:t>PM</w:t>
      </w:r>
      <w:r w:rsidR="006516F7" w:rsidRPr="00DD22C8">
        <w:rPr>
          <w:rFonts w:cs="Times New Roman"/>
          <w:sz w:val="22"/>
          <w:szCs w:val="22"/>
        </w:rPr>
        <w:t xml:space="preserve"> </w:t>
      </w:r>
      <w:r w:rsidR="009604B5">
        <w:rPr>
          <w:rFonts w:cs="Times New Roman"/>
          <w:sz w:val="22"/>
          <w:szCs w:val="22"/>
        </w:rPr>
        <w:t xml:space="preserve">districts </w:t>
      </w:r>
      <w:r w:rsidR="007B1A83" w:rsidRPr="00DD22C8">
        <w:rPr>
          <w:rFonts w:cs="Times New Roman"/>
          <w:sz w:val="22"/>
          <w:szCs w:val="22"/>
        </w:rPr>
        <w:t>knowledge</w:t>
      </w:r>
      <w:r w:rsidR="006516F7" w:rsidRPr="00DD22C8">
        <w:rPr>
          <w:rFonts w:cs="Times New Roman"/>
          <w:sz w:val="22"/>
          <w:szCs w:val="22"/>
        </w:rPr>
        <w:t>-base</w:t>
      </w:r>
      <w:r w:rsidR="009604B5">
        <w:rPr>
          <w:rFonts w:cs="Times New Roman"/>
          <w:sz w:val="22"/>
          <w:szCs w:val="22"/>
        </w:rPr>
        <w:t xml:space="preserve"> </w:t>
      </w:r>
      <w:bookmarkEnd w:id="7"/>
      <w:bookmarkEnd w:id="8"/>
    </w:p>
    <w:p w14:paraId="3074E4CE" w14:textId="5E239F8A" w:rsidR="000A4ECC" w:rsidRPr="00DD22C8" w:rsidRDefault="00DB177C" w:rsidP="000F2414">
      <w:pPr>
        <w:pStyle w:val="ListParagraph"/>
      </w:pPr>
      <w:r w:rsidRPr="00DD22C8">
        <w:t xml:space="preserve">Focus on the </w:t>
      </w:r>
      <w:r w:rsidRPr="000F2414">
        <w:t>knowledge</w:t>
      </w:r>
      <w:r w:rsidRPr="00DD22C8">
        <w:t xml:space="preserve">-acquisition on each Service </w:t>
      </w:r>
      <w:r w:rsidR="001141FC" w:rsidRPr="00DD22C8">
        <w:t>Delivery District</w:t>
      </w:r>
      <w:r w:rsidRPr="00DD22C8">
        <w:t xml:space="preserve">. It should be through </w:t>
      </w:r>
      <w:r w:rsidRPr="00DD22C8">
        <w:rPr>
          <w:u w:val="single"/>
        </w:rPr>
        <w:t xml:space="preserve">specific </w:t>
      </w:r>
      <w:r w:rsidR="005B57D0" w:rsidRPr="00DD22C8">
        <w:rPr>
          <w:u w:val="single"/>
        </w:rPr>
        <w:t xml:space="preserve">performance assessment </w:t>
      </w:r>
      <w:r w:rsidRPr="00DD22C8">
        <w:rPr>
          <w:u w:val="single"/>
        </w:rPr>
        <w:t xml:space="preserve">of </w:t>
      </w:r>
      <w:r w:rsidR="000A4ECC" w:rsidRPr="00DD22C8">
        <w:rPr>
          <w:u w:val="single"/>
        </w:rPr>
        <w:t xml:space="preserve">each </w:t>
      </w:r>
      <w:r w:rsidR="001141FC" w:rsidRPr="00DD22C8">
        <w:rPr>
          <w:u w:val="single"/>
        </w:rPr>
        <w:t>district</w:t>
      </w:r>
      <w:r w:rsidR="001141FC" w:rsidRPr="00DD22C8">
        <w:t xml:space="preserve"> </w:t>
      </w:r>
      <w:r w:rsidRPr="00DD22C8">
        <w:t>(starti</w:t>
      </w:r>
      <w:r w:rsidR="000A4ECC" w:rsidRPr="00DD22C8">
        <w:t xml:space="preserve">ng from the prioritized ones) - </w:t>
      </w:r>
      <w:r w:rsidRPr="00DD22C8">
        <w:t>about characterization of the particular services</w:t>
      </w:r>
      <w:r w:rsidR="000A4ECC" w:rsidRPr="00DD22C8">
        <w:t>, like</w:t>
      </w:r>
      <w:r w:rsidR="006A7EDC" w:rsidRPr="00DD22C8">
        <w:t>;</w:t>
      </w:r>
    </w:p>
    <w:p w14:paraId="0F7A7706" w14:textId="723AB8C1" w:rsidR="00DB177C" w:rsidRPr="00DD22C8" w:rsidRDefault="006A7EDC" w:rsidP="00DD22C8">
      <w:pPr>
        <w:pStyle w:val="ListParagraph"/>
        <w:numPr>
          <w:ilvl w:val="0"/>
          <w:numId w:val="37"/>
        </w:numPr>
        <w:jc w:val="left"/>
        <w:rPr>
          <w:rFonts w:cs="Times New Roman"/>
          <w:color w:val="000000" w:themeColor="text1"/>
        </w:rPr>
      </w:pPr>
      <w:r w:rsidRPr="00DD22C8">
        <w:rPr>
          <w:rFonts w:cs="Times New Roman"/>
          <w:color w:val="000000" w:themeColor="text1"/>
        </w:rPr>
        <w:t>M</w:t>
      </w:r>
      <w:r w:rsidR="000A4ECC" w:rsidRPr="00DD22C8">
        <w:rPr>
          <w:rFonts w:cs="Times New Roman"/>
          <w:color w:val="000000" w:themeColor="text1"/>
        </w:rPr>
        <w:t>ap</w:t>
      </w:r>
      <w:r w:rsidRPr="00DD22C8">
        <w:rPr>
          <w:rFonts w:cs="Times New Roman"/>
          <w:color w:val="000000" w:themeColor="text1"/>
        </w:rPr>
        <w:t>ping</w:t>
      </w:r>
      <w:r w:rsidR="000A4ECC" w:rsidRPr="00DD22C8">
        <w:rPr>
          <w:rFonts w:cs="Times New Roman"/>
          <w:color w:val="000000" w:themeColor="text1"/>
        </w:rPr>
        <w:t xml:space="preserve"> </w:t>
      </w:r>
      <w:r w:rsidR="004850A6" w:rsidRPr="00DD22C8">
        <w:rPr>
          <w:rFonts w:cs="Times New Roman"/>
          <w:color w:val="000000" w:themeColor="text1"/>
        </w:rPr>
        <w:t xml:space="preserve">how this </w:t>
      </w:r>
      <w:r w:rsidR="001141FC" w:rsidRPr="00DD22C8">
        <w:rPr>
          <w:rFonts w:cs="Times New Roman"/>
          <w:color w:val="000000" w:themeColor="text1"/>
        </w:rPr>
        <w:t xml:space="preserve">district </w:t>
      </w:r>
      <w:r w:rsidR="004850A6" w:rsidRPr="00DD22C8">
        <w:rPr>
          <w:rFonts w:cs="Times New Roman"/>
          <w:color w:val="000000" w:themeColor="text1"/>
        </w:rPr>
        <w:t>works</w:t>
      </w:r>
      <w:r w:rsidR="00DB177C" w:rsidRPr="00DD22C8">
        <w:rPr>
          <w:rFonts w:cs="Times New Roman"/>
          <w:color w:val="000000" w:themeColor="text1"/>
        </w:rPr>
        <w:t>.</w:t>
      </w:r>
    </w:p>
    <w:p w14:paraId="6834DFE4" w14:textId="51CEB315" w:rsidR="00DF1D11" w:rsidRPr="00DD22C8" w:rsidRDefault="00DB177C" w:rsidP="00DD22C8">
      <w:pPr>
        <w:pStyle w:val="ListParagraph"/>
        <w:numPr>
          <w:ilvl w:val="0"/>
          <w:numId w:val="37"/>
        </w:numPr>
        <w:jc w:val="left"/>
        <w:rPr>
          <w:rFonts w:cs="Times New Roman"/>
          <w:color w:val="000000" w:themeColor="text1"/>
        </w:rPr>
      </w:pPr>
      <w:r w:rsidRPr="00DD22C8">
        <w:rPr>
          <w:rFonts w:cs="Times New Roman"/>
          <w:color w:val="000000" w:themeColor="text1"/>
        </w:rPr>
        <w:t xml:space="preserve">Level of documentation, use of practices and principles, use of </w:t>
      </w:r>
      <w:r w:rsidR="001141FC" w:rsidRPr="00DD22C8">
        <w:rPr>
          <w:rFonts w:cs="Times New Roman"/>
          <w:color w:val="000000" w:themeColor="text1"/>
        </w:rPr>
        <w:t>IT system</w:t>
      </w:r>
      <w:r w:rsidR="006A7EDC" w:rsidRPr="00DD22C8">
        <w:rPr>
          <w:rFonts w:cs="Times New Roman"/>
          <w:color w:val="000000" w:themeColor="text1"/>
        </w:rPr>
        <w:t>.</w:t>
      </w:r>
    </w:p>
    <w:p w14:paraId="36E99861" w14:textId="24CD9FF9" w:rsidR="00F25DB4" w:rsidRPr="00DD22C8" w:rsidRDefault="006A7EDC" w:rsidP="00DD22C8">
      <w:pPr>
        <w:pStyle w:val="ListParagraph"/>
        <w:numPr>
          <w:ilvl w:val="0"/>
          <w:numId w:val="37"/>
        </w:numPr>
        <w:jc w:val="left"/>
        <w:rPr>
          <w:rFonts w:cs="Times New Roman"/>
          <w:color w:val="000000" w:themeColor="text1"/>
        </w:rPr>
      </w:pPr>
      <w:r w:rsidRPr="00DD22C8">
        <w:rPr>
          <w:rFonts w:cs="Times New Roman"/>
          <w:color w:val="000000" w:themeColor="text1"/>
        </w:rPr>
        <w:t>I</w:t>
      </w:r>
      <w:r w:rsidR="0026460D" w:rsidRPr="00DD22C8">
        <w:rPr>
          <w:rFonts w:cs="Times New Roman"/>
          <w:color w:val="000000" w:themeColor="text1"/>
        </w:rPr>
        <w:t xml:space="preserve">nvolve (or be accompanied by) </w:t>
      </w:r>
      <w:r w:rsidR="00030258" w:rsidRPr="00DD22C8">
        <w:rPr>
          <w:rFonts w:cs="Times New Roman"/>
          <w:color w:val="000000" w:themeColor="text1"/>
        </w:rPr>
        <w:t xml:space="preserve">an estimation about number, size and </w:t>
      </w:r>
      <w:r w:rsidR="001141FC" w:rsidRPr="00DD22C8">
        <w:rPr>
          <w:rFonts w:cs="Times New Roman"/>
          <w:color w:val="000000" w:themeColor="text1"/>
        </w:rPr>
        <w:t>type of case-load</w:t>
      </w:r>
      <w:r w:rsidR="00030258" w:rsidRPr="00DD22C8">
        <w:rPr>
          <w:rFonts w:cs="Times New Roman"/>
          <w:color w:val="000000" w:themeColor="text1"/>
        </w:rPr>
        <w:t xml:space="preserve"> in various districts of the province.</w:t>
      </w:r>
    </w:p>
    <w:p w14:paraId="3A87A14C" w14:textId="7CD52689" w:rsidR="00415508" w:rsidRPr="00DD22C8" w:rsidRDefault="00D26882" w:rsidP="000F2414">
      <w:pPr>
        <w:pStyle w:val="ListParagraph"/>
      </w:pPr>
      <w:r w:rsidRPr="00DD22C8">
        <w:t>Such d</w:t>
      </w:r>
      <w:r w:rsidR="001141FC" w:rsidRPr="00DD22C8">
        <w:t xml:space="preserve">istrict </w:t>
      </w:r>
      <w:r w:rsidR="001141FC" w:rsidRPr="000F2414">
        <w:t>wise</w:t>
      </w:r>
      <w:r w:rsidR="001141FC" w:rsidRPr="00DD22C8">
        <w:t xml:space="preserve"> </w:t>
      </w:r>
      <w:r w:rsidRPr="00DD22C8">
        <w:t xml:space="preserve">understanding and </w:t>
      </w:r>
      <w:r w:rsidR="001702B2" w:rsidRPr="00DD22C8">
        <w:t>knowledge will help chalk out information management requirements and what kind of effort</w:t>
      </w:r>
      <w:r w:rsidR="005B57D0" w:rsidRPr="00DD22C8">
        <w:t xml:space="preserve"> as well as skill-set</w:t>
      </w:r>
      <w:r w:rsidR="001702B2" w:rsidRPr="00DD22C8">
        <w:t xml:space="preserve"> is needed to collect and gather data and information and having ICT strategy in place to do that. </w:t>
      </w:r>
      <w:r w:rsidR="00415508" w:rsidRPr="00DD22C8">
        <w:t>This process will identify more data connections, identify data sources (</w:t>
      </w:r>
      <w:r w:rsidR="001141FC" w:rsidRPr="00DD22C8">
        <w:t>bar associations</w:t>
      </w:r>
      <w:r w:rsidR="00415508" w:rsidRPr="00DD22C8">
        <w:t>,</w:t>
      </w:r>
      <w:r w:rsidR="001141FC" w:rsidRPr="00DD22C8">
        <w:t xml:space="preserve"> lawyers etc</w:t>
      </w:r>
      <w:r w:rsidR="006A7EDC" w:rsidRPr="00DD22C8">
        <w:t>.</w:t>
      </w:r>
      <w:r w:rsidR="00415508" w:rsidRPr="00DD22C8">
        <w:t xml:space="preserve">), and plan for a </w:t>
      </w:r>
      <w:r w:rsidR="00415508" w:rsidRPr="00DD22C8">
        <w:rPr>
          <w:u w:val="single"/>
        </w:rPr>
        <w:t>data-capturing processes</w:t>
      </w:r>
      <w:r w:rsidR="00415508" w:rsidRPr="00DD22C8">
        <w:t>.</w:t>
      </w:r>
    </w:p>
    <w:p w14:paraId="6B14D809" w14:textId="17AC53AB" w:rsidR="00D0535C" w:rsidRPr="00DD22C8" w:rsidRDefault="008A4341" w:rsidP="000F2414">
      <w:pPr>
        <w:pStyle w:val="Heading3"/>
      </w:pPr>
      <w:bookmarkStart w:id="9" w:name="_Toc479416500"/>
      <w:bookmarkStart w:id="10" w:name="_Toc480444381"/>
      <w:r w:rsidRPr="00DD22C8">
        <w:lastRenderedPageBreak/>
        <w:t xml:space="preserve">Organizational </w:t>
      </w:r>
      <w:r w:rsidRPr="000F2414">
        <w:t>Development</w:t>
      </w:r>
      <w:r w:rsidRPr="00DD22C8">
        <w:t xml:space="preserve"> - </w:t>
      </w:r>
      <w:r w:rsidR="00926955" w:rsidRPr="00DD22C8">
        <w:t>SDJ</w:t>
      </w:r>
      <w:r w:rsidR="005B57D0" w:rsidRPr="00DD22C8">
        <w:t>PM</w:t>
      </w:r>
      <w:r w:rsidR="00D0535C" w:rsidRPr="00DD22C8">
        <w:t>’s Workforce</w:t>
      </w:r>
      <w:r w:rsidR="006516F7" w:rsidRPr="00DD22C8">
        <w:t xml:space="preserve"> </w:t>
      </w:r>
      <w:r w:rsidR="004850A6" w:rsidRPr="00DD22C8">
        <w:t>versus the mandate</w:t>
      </w:r>
      <w:bookmarkEnd w:id="9"/>
      <w:bookmarkEnd w:id="10"/>
    </w:p>
    <w:p w14:paraId="19B0CEED" w14:textId="56D545A7" w:rsidR="00BC5C32" w:rsidRPr="00DD22C8" w:rsidRDefault="00926955" w:rsidP="000F2414">
      <w:pPr>
        <w:pStyle w:val="ListParagraph"/>
      </w:pPr>
      <w:r w:rsidRPr="00DD22C8">
        <w:t>SDJ</w:t>
      </w:r>
      <w:r w:rsidR="005B57D0" w:rsidRPr="00DD22C8">
        <w:t>PM</w:t>
      </w:r>
      <w:r w:rsidR="00F63A88" w:rsidRPr="00DD22C8">
        <w:t xml:space="preserve"> </w:t>
      </w:r>
      <w:r w:rsidR="001141FC" w:rsidRPr="00DD22C8">
        <w:t>would require adequate staffing</w:t>
      </w:r>
      <w:r w:rsidR="00F63A88" w:rsidRPr="00DD22C8">
        <w:t xml:space="preserve">. The </w:t>
      </w:r>
      <w:r w:rsidR="001141FC" w:rsidRPr="000F2414">
        <w:t>Secretariat</w:t>
      </w:r>
      <w:r w:rsidR="001141FC" w:rsidRPr="00DD22C8">
        <w:t xml:space="preserve"> would require </w:t>
      </w:r>
      <w:r w:rsidR="00F63A88" w:rsidRPr="00DD22C8">
        <w:t xml:space="preserve">enough </w:t>
      </w:r>
      <w:proofErr w:type="gramStart"/>
      <w:r w:rsidR="00F63A88" w:rsidRPr="00DD22C8">
        <w:t>workforce</w:t>
      </w:r>
      <w:proofErr w:type="gramEnd"/>
      <w:r w:rsidR="00F63A88" w:rsidRPr="00DD22C8">
        <w:t xml:space="preserve"> for management of core processes</w:t>
      </w:r>
      <w:r w:rsidR="00A85247" w:rsidRPr="00DD22C8">
        <w:rPr>
          <w:rStyle w:val="FootnoteReference"/>
          <w:rFonts w:cs="Times New Roman"/>
          <w:color w:val="000000" w:themeColor="text1"/>
        </w:rPr>
        <w:footnoteReference w:id="1"/>
      </w:r>
      <w:r w:rsidR="00F63A88" w:rsidRPr="00DD22C8">
        <w:t xml:space="preserve">, </w:t>
      </w:r>
      <w:r w:rsidR="00D26882" w:rsidRPr="00DD22C8">
        <w:t>and</w:t>
      </w:r>
      <w:r w:rsidR="00F63A88" w:rsidRPr="00DD22C8">
        <w:t xml:space="preserve"> support processes</w:t>
      </w:r>
      <w:r w:rsidR="00A85247" w:rsidRPr="00DD22C8">
        <w:rPr>
          <w:rStyle w:val="FootnoteReference"/>
          <w:rFonts w:cs="Times New Roman"/>
          <w:color w:val="000000" w:themeColor="text1"/>
        </w:rPr>
        <w:footnoteReference w:id="2"/>
      </w:r>
      <w:r w:rsidR="00F63A88" w:rsidRPr="00DD22C8">
        <w:t xml:space="preserve">. </w:t>
      </w:r>
      <w:r w:rsidR="00F63A88" w:rsidRPr="00DD22C8">
        <w:rPr>
          <w:u w:val="single"/>
        </w:rPr>
        <w:t xml:space="preserve">Strategy formulation and its </w:t>
      </w:r>
      <w:r w:rsidR="00C870C1" w:rsidRPr="00DD22C8">
        <w:rPr>
          <w:u w:val="single"/>
        </w:rPr>
        <w:t xml:space="preserve">implementation </w:t>
      </w:r>
      <w:proofErr w:type="gramStart"/>
      <w:r w:rsidR="00D0535C" w:rsidRPr="00DD22C8">
        <w:rPr>
          <w:u w:val="single"/>
        </w:rPr>
        <w:t>starts</w:t>
      </w:r>
      <w:proofErr w:type="gramEnd"/>
      <w:r w:rsidR="00D0535C" w:rsidRPr="00DD22C8">
        <w:rPr>
          <w:u w:val="single"/>
        </w:rPr>
        <w:t xml:space="preserve"> with people</w:t>
      </w:r>
      <w:r w:rsidR="00D0535C" w:rsidRPr="00DD22C8">
        <w:t xml:space="preserve">. </w:t>
      </w:r>
      <w:r w:rsidR="00233ABD" w:rsidRPr="00DD22C8">
        <w:t>Knowledge and skill of people, their attitude, imagination and ability to think laterally is very important in the transitional phase.</w:t>
      </w:r>
      <w:r w:rsidR="004E1279" w:rsidRPr="00DD22C8">
        <w:t xml:space="preserve"> </w:t>
      </w:r>
      <w:r w:rsidR="004E1279" w:rsidRPr="00DD22C8">
        <w:rPr>
          <w:u w:val="single"/>
        </w:rPr>
        <w:t xml:space="preserve">HR strategy and plan for induction (posting from existing </w:t>
      </w:r>
      <w:r w:rsidR="001141FC" w:rsidRPr="00DD22C8">
        <w:rPr>
          <w:u w:val="single"/>
        </w:rPr>
        <w:t>judicial offices</w:t>
      </w:r>
      <w:r w:rsidR="00D26882" w:rsidRPr="00DD22C8">
        <w:rPr>
          <w:u w:val="single"/>
        </w:rPr>
        <w:t xml:space="preserve"> and</w:t>
      </w:r>
      <w:r w:rsidR="004E1279" w:rsidRPr="00DD22C8">
        <w:rPr>
          <w:u w:val="single"/>
        </w:rPr>
        <w:t xml:space="preserve"> hiring</w:t>
      </w:r>
      <w:r w:rsidR="00D26882" w:rsidRPr="00DD22C8">
        <w:rPr>
          <w:u w:val="single"/>
        </w:rPr>
        <w:t xml:space="preserve"> fresh blood from the market</w:t>
      </w:r>
      <w:r w:rsidR="004E1279" w:rsidRPr="00DD22C8">
        <w:rPr>
          <w:u w:val="single"/>
        </w:rPr>
        <w:t>) and trainings with career path is important</w:t>
      </w:r>
      <w:r w:rsidR="004E1279" w:rsidRPr="00DD22C8">
        <w:t>.</w:t>
      </w:r>
    </w:p>
    <w:p w14:paraId="2EFF251A" w14:textId="1DD9272C" w:rsidR="00B366A5" w:rsidRPr="00DD22C8" w:rsidRDefault="00B366A5" w:rsidP="000F2414">
      <w:pPr>
        <w:pStyle w:val="ListParagraph"/>
      </w:pPr>
      <w:r w:rsidRPr="00DD22C8">
        <w:t xml:space="preserve">For </w:t>
      </w:r>
      <w:r w:rsidR="00D26882" w:rsidRPr="00DD22C8">
        <w:t>the SDJ</w:t>
      </w:r>
      <w:r w:rsidR="005B57D0" w:rsidRPr="00DD22C8">
        <w:t>PM</w:t>
      </w:r>
      <w:r w:rsidR="00D26882" w:rsidRPr="00DD22C8">
        <w:t xml:space="preserve"> </w:t>
      </w:r>
      <w:r w:rsidRPr="00DD22C8">
        <w:t xml:space="preserve">organizational </w:t>
      </w:r>
      <w:r w:rsidRPr="000F2414">
        <w:t>development</w:t>
      </w:r>
      <w:r w:rsidRPr="00DD22C8">
        <w:t xml:space="preserve">, </w:t>
      </w:r>
      <w:r w:rsidR="00D26882" w:rsidRPr="00DD22C8">
        <w:t>it</w:t>
      </w:r>
      <w:r w:rsidRPr="00DD22C8">
        <w:t xml:space="preserve"> </w:t>
      </w:r>
      <w:r w:rsidR="00D26882" w:rsidRPr="00DD22C8">
        <w:t xml:space="preserve">is essential </w:t>
      </w:r>
      <w:r w:rsidRPr="00DD22C8">
        <w:t>to understand the organizational processes first, and see what functional units will perform those processes, and what resources (human, technical, equipment, knowledge assets) will be needed to develop</w:t>
      </w:r>
      <w:r w:rsidR="00D26882" w:rsidRPr="00DD22C8">
        <w:t>ed, to discharge such functions, efficiently, effectively and economically.</w:t>
      </w:r>
    </w:p>
    <w:p w14:paraId="18F02E72" w14:textId="1628B1FD" w:rsidR="00E4474A" w:rsidRPr="00DD22C8" w:rsidRDefault="00E4474A" w:rsidP="000F2414">
      <w:pPr>
        <w:pStyle w:val="ListParagraph"/>
      </w:pPr>
      <w:r w:rsidRPr="00DD22C8">
        <w:t>SDJ</w:t>
      </w:r>
      <w:r w:rsidR="005B57D0" w:rsidRPr="00DD22C8">
        <w:t>PM</w:t>
      </w:r>
      <w:r w:rsidRPr="00DD22C8">
        <w:t xml:space="preserve"> is to be established on functional view for better and </w:t>
      </w:r>
      <w:r w:rsidRPr="000F2414">
        <w:t>efficient</w:t>
      </w:r>
      <w:r w:rsidRPr="00DD22C8">
        <w:t xml:space="preserve"> public interface and delivery. Moreover, the functional arrangement instead of process arrangement will save the time and resources as the functional officers will perform cross cutting processe</w:t>
      </w:r>
      <w:r w:rsidR="00871498" w:rsidRPr="00DD22C8">
        <w:t>s</w:t>
      </w:r>
      <w:r w:rsidRPr="00DD22C8">
        <w:t>.</w:t>
      </w:r>
    </w:p>
    <w:p w14:paraId="0D3F2978" w14:textId="77777777" w:rsidR="00B366A5" w:rsidRPr="00DD22C8" w:rsidRDefault="00B366A5">
      <w:pPr>
        <w:rPr>
          <w:rFonts w:ascii="Times New Roman" w:hAnsi="Times New Roman" w:cs="Times New Roman"/>
          <w:color w:val="000000" w:themeColor="text1"/>
        </w:rPr>
      </w:pPr>
      <w:r w:rsidRPr="00DD22C8">
        <w:rPr>
          <w:rFonts w:ascii="Times New Roman" w:hAnsi="Times New Roman" w:cs="Times New Roman"/>
          <w:noProof/>
          <w:color w:val="000000" w:themeColor="text1"/>
          <w:lang w:val="en-US"/>
        </w:rPr>
        <w:drawing>
          <wp:inline distT="0" distB="0" distL="0" distR="0" wp14:anchorId="06F01774" wp14:editId="43C08034">
            <wp:extent cx="4147718" cy="1521504"/>
            <wp:effectExtent l="152400" t="152400" r="367665" b="3644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A0F497.tmp"/>
                    <pic:cNvPicPr/>
                  </pic:nvPicPr>
                  <pic:blipFill>
                    <a:blip r:embed="rId15">
                      <a:extLst>
                        <a:ext uri="{28A0092B-C50C-407E-A947-70E740481C1C}">
                          <a14:useLocalDpi xmlns:a14="http://schemas.microsoft.com/office/drawing/2010/main" val="0"/>
                        </a:ext>
                      </a:extLst>
                    </a:blip>
                    <a:stretch>
                      <a:fillRect/>
                    </a:stretch>
                  </pic:blipFill>
                  <pic:spPr>
                    <a:xfrm>
                      <a:off x="0" y="0"/>
                      <a:ext cx="4164952" cy="1527826"/>
                    </a:xfrm>
                    <a:prstGeom prst="rect">
                      <a:avLst/>
                    </a:prstGeom>
                    <a:ln>
                      <a:noFill/>
                    </a:ln>
                    <a:effectLst>
                      <a:outerShdw blurRad="292100" dist="139700" dir="2700000" algn="tl" rotWithShape="0">
                        <a:srgbClr val="333333">
                          <a:alpha val="65000"/>
                        </a:srgbClr>
                      </a:outerShdw>
                    </a:effectLst>
                  </pic:spPr>
                </pic:pic>
              </a:graphicData>
            </a:graphic>
          </wp:inline>
        </w:drawing>
      </w:r>
    </w:p>
    <w:p w14:paraId="1A001401" w14:textId="77777777" w:rsidR="008B260B" w:rsidRPr="00DD22C8" w:rsidRDefault="008B260B" w:rsidP="000F2414">
      <w:pPr>
        <w:pStyle w:val="Heading3"/>
      </w:pPr>
      <w:r w:rsidRPr="00DD22C8">
        <w:t xml:space="preserve">Process view: </w:t>
      </w:r>
    </w:p>
    <w:p w14:paraId="0DDC8FAA" w14:textId="16AFAAF4" w:rsidR="008B260B" w:rsidRPr="000F2414" w:rsidRDefault="004850A6" w:rsidP="000F2414">
      <w:pPr>
        <w:pStyle w:val="ListParagraph"/>
        <w:numPr>
          <w:ilvl w:val="0"/>
          <w:numId w:val="44"/>
        </w:numPr>
      </w:pPr>
      <w:r w:rsidRPr="000F2414">
        <w:t xml:space="preserve">The following are core </w:t>
      </w:r>
      <w:r w:rsidR="00367C16" w:rsidRPr="000F2414">
        <w:t>judicial services</w:t>
      </w:r>
      <w:r w:rsidRPr="000F2414">
        <w:t xml:space="preserve"> processes, relevant to</w:t>
      </w:r>
      <w:r w:rsidR="008B260B" w:rsidRPr="000F2414">
        <w:t xml:space="preserve"> SDJ</w:t>
      </w:r>
      <w:r w:rsidR="005B57D0" w:rsidRPr="000F2414">
        <w:t>PM</w:t>
      </w:r>
    </w:p>
    <w:p w14:paraId="702D100A" w14:textId="04B6E802" w:rsidR="005B57D0" w:rsidRPr="00DD22C8" w:rsidRDefault="005B57D0" w:rsidP="00DD22C8">
      <w:pPr>
        <w:pStyle w:val="ListParagraph"/>
        <w:numPr>
          <w:ilvl w:val="0"/>
          <w:numId w:val="36"/>
        </w:numPr>
        <w:jc w:val="left"/>
        <w:rPr>
          <w:rFonts w:cs="Times New Roman"/>
          <w:color w:val="000000" w:themeColor="text1"/>
        </w:rPr>
      </w:pPr>
      <w:r w:rsidRPr="00DD22C8">
        <w:rPr>
          <w:rFonts w:cs="Times New Roman"/>
          <w:color w:val="000000" w:themeColor="text1"/>
        </w:rPr>
        <w:t>Personnel management</w:t>
      </w:r>
      <w:r w:rsidR="00DF2E91" w:rsidRPr="00DD22C8">
        <w:rPr>
          <w:rFonts w:cs="Times New Roman"/>
          <w:color w:val="000000" w:themeColor="text1"/>
        </w:rPr>
        <w:t xml:space="preserve"> policy and practices</w:t>
      </w:r>
      <w:r w:rsidRPr="00DD22C8">
        <w:rPr>
          <w:rFonts w:cs="Times New Roman"/>
          <w:color w:val="000000" w:themeColor="text1"/>
        </w:rPr>
        <w:t xml:space="preserve"> including</w:t>
      </w:r>
    </w:p>
    <w:p w14:paraId="4938DF98" w14:textId="55554B36"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 xml:space="preserve">Recruitment </w:t>
      </w:r>
      <w:r w:rsidR="00CB06F6" w:rsidRPr="00DD22C8">
        <w:rPr>
          <w:rFonts w:cs="Times New Roman"/>
          <w:color w:val="000000" w:themeColor="text1"/>
          <w:u w:val="single"/>
        </w:rPr>
        <w:t>(core and supportive)</w:t>
      </w:r>
    </w:p>
    <w:p w14:paraId="1CC33E87" w14:textId="79928596"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Capacity building</w:t>
      </w:r>
    </w:p>
    <w:p w14:paraId="11EE2F1F" w14:textId="7BE21E25"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Career progression</w:t>
      </w:r>
      <w:r w:rsidR="005B57D0" w:rsidRPr="00DD22C8">
        <w:rPr>
          <w:rFonts w:cs="Times New Roman"/>
          <w:color w:val="000000" w:themeColor="text1"/>
        </w:rPr>
        <w:t xml:space="preserve"> including performance evaluation review (P</w:t>
      </w:r>
      <w:r w:rsidRPr="00DD22C8">
        <w:rPr>
          <w:rFonts w:cs="Times New Roman"/>
          <w:color w:val="000000" w:themeColor="text1"/>
        </w:rPr>
        <w:t>ER</w:t>
      </w:r>
      <w:r w:rsidR="005B57D0" w:rsidRPr="00DD22C8">
        <w:rPr>
          <w:rFonts w:cs="Times New Roman"/>
          <w:color w:val="000000" w:themeColor="text1"/>
        </w:rPr>
        <w:t>)</w:t>
      </w:r>
      <w:r w:rsidRPr="00DD22C8">
        <w:rPr>
          <w:rFonts w:cs="Times New Roman"/>
          <w:color w:val="000000" w:themeColor="text1"/>
        </w:rPr>
        <w:t>, promotion and elevation</w:t>
      </w:r>
    </w:p>
    <w:p w14:paraId="16036EB2" w14:textId="4AC63F9A"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Financial management</w:t>
      </w:r>
    </w:p>
    <w:p w14:paraId="35BDBB46" w14:textId="5D62D9C7" w:rsidR="00BE06AF" w:rsidRPr="00DD22C8" w:rsidRDefault="00BE06AF" w:rsidP="00DD22C8">
      <w:pPr>
        <w:pStyle w:val="ListParagraph"/>
        <w:numPr>
          <w:ilvl w:val="1"/>
          <w:numId w:val="36"/>
        </w:numPr>
        <w:jc w:val="left"/>
        <w:rPr>
          <w:rFonts w:cs="Times New Roman"/>
          <w:color w:val="000000" w:themeColor="text1"/>
        </w:rPr>
      </w:pPr>
      <w:r w:rsidRPr="00DD22C8">
        <w:rPr>
          <w:rFonts w:cs="Times New Roman"/>
          <w:color w:val="000000" w:themeColor="text1"/>
        </w:rPr>
        <w:t>Monitoring and evaluation</w:t>
      </w:r>
    </w:p>
    <w:p w14:paraId="3282C240" w14:textId="2CAB7192" w:rsidR="00BE06AF" w:rsidRPr="00DD22C8" w:rsidRDefault="005B57D0" w:rsidP="00DD22C8">
      <w:pPr>
        <w:pStyle w:val="ListParagraph"/>
        <w:numPr>
          <w:ilvl w:val="1"/>
          <w:numId w:val="36"/>
        </w:numPr>
        <w:jc w:val="left"/>
        <w:rPr>
          <w:rFonts w:cs="Times New Roman"/>
          <w:color w:val="000000" w:themeColor="text1"/>
        </w:rPr>
      </w:pPr>
      <w:r w:rsidRPr="00DD22C8">
        <w:rPr>
          <w:rFonts w:cs="Times New Roman"/>
          <w:color w:val="000000" w:themeColor="text1"/>
        </w:rPr>
        <w:t>Staff wellness and w</w:t>
      </w:r>
      <w:r w:rsidR="00BE06AF" w:rsidRPr="00DD22C8">
        <w:rPr>
          <w:rFonts w:cs="Times New Roman"/>
          <w:color w:val="000000" w:themeColor="text1"/>
        </w:rPr>
        <w:t xml:space="preserve">elfare </w:t>
      </w:r>
    </w:p>
    <w:p w14:paraId="0A86FC75" w14:textId="7C0C7990" w:rsidR="00DF2E91" w:rsidRPr="00DD22C8" w:rsidRDefault="00DF2E91" w:rsidP="00DD22C8">
      <w:pPr>
        <w:pStyle w:val="ListParagraph"/>
        <w:numPr>
          <w:ilvl w:val="0"/>
          <w:numId w:val="36"/>
        </w:numPr>
        <w:spacing w:after="0"/>
        <w:jc w:val="left"/>
        <w:rPr>
          <w:rFonts w:cs="Times New Roman"/>
          <w:color w:val="000000" w:themeColor="text1"/>
        </w:rPr>
      </w:pPr>
      <w:r w:rsidRPr="00DD22C8">
        <w:rPr>
          <w:rFonts w:cs="Times New Roman"/>
          <w:color w:val="000000" w:themeColor="text1"/>
        </w:rPr>
        <w:t>Performance management policy and practices</w:t>
      </w:r>
    </w:p>
    <w:p w14:paraId="77EB5F9A" w14:textId="77777777" w:rsidR="00DF2E91" w:rsidRPr="00DD22C8" w:rsidRDefault="005B57D0" w:rsidP="00DD22C8">
      <w:pPr>
        <w:pStyle w:val="ListParagraph"/>
        <w:numPr>
          <w:ilvl w:val="1"/>
          <w:numId w:val="36"/>
        </w:numPr>
        <w:spacing w:after="0"/>
        <w:jc w:val="left"/>
        <w:rPr>
          <w:rFonts w:cs="Times New Roman"/>
          <w:color w:val="000000" w:themeColor="text1"/>
        </w:rPr>
      </w:pPr>
      <w:r w:rsidRPr="00DD22C8">
        <w:rPr>
          <w:rFonts w:cs="Times New Roman"/>
          <w:color w:val="000000" w:themeColor="text1"/>
        </w:rPr>
        <w:t xml:space="preserve">Improved service delivery to the citizens </w:t>
      </w:r>
    </w:p>
    <w:p w14:paraId="1C8727A0" w14:textId="77777777" w:rsidR="00DF2E91"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through redress of their problems </w:t>
      </w:r>
    </w:p>
    <w:p w14:paraId="64EF6DC0" w14:textId="77777777" w:rsidR="00DF2E91"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sharing real time data and </w:t>
      </w:r>
    </w:p>
    <w:p w14:paraId="5702676D" w14:textId="761B5EFF" w:rsidR="005B57D0" w:rsidRPr="00DD22C8" w:rsidRDefault="005B57D0" w:rsidP="00DD22C8">
      <w:pPr>
        <w:pStyle w:val="ListParagraph"/>
        <w:numPr>
          <w:ilvl w:val="2"/>
          <w:numId w:val="36"/>
        </w:numPr>
        <w:spacing w:after="0"/>
        <w:jc w:val="left"/>
        <w:rPr>
          <w:rFonts w:cs="Times New Roman"/>
          <w:color w:val="000000" w:themeColor="text1"/>
        </w:rPr>
      </w:pPr>
      <w:r w:rsidRPr="00DD22C8">
        <w:rPr>
          <w:rFonts w:cs="Times New Roman"/>
          <w:color w:val="000000" w:themeColor="text1"/>
        </w:rPr>
        <w:t xml:space="preserve">reducing the backlog to achieve the statutory and NJP standards </w:t>
      </w:r>
    </w:p>
    <w:p w14:paraId="3449A0E7" w14:textId="1256D5FC" w:rsidR="00BE06AF" w:rsidRPr="00DD22C8" w:rsidRDefault="0080162F" w:rsidP="00DD22C8">
      <w:pPr>
        <w:pStyle w:val="ListParagraph"/>
        <w:numPr>
          <w:ilvl w:val="0"/>
          <w:numId w:val="36"/>
        </w:numPr>
        <w:jc w:val="left"/>
        <w:rPr>
          <w:rFonts w:cs="Times New Roman"/>
          <w:color w:val="000000" w:themeColor="text1"/>
        </w:rPr>
      </w:pPr>
      <w:r w:rsidRPr="00DD22C8">
        <w:rPr>
          <w:rFonts w:cs="Times New Roman"/>
          <w:color w:val="000000" w:themeColor="text1"/>
        </w:rPr>
        <w:t>Infrastructural development</w:t>
      </w:r>
    </w:p>
    <w:p w14:paraId="2386B724" w14:textId="77777777" w:rsidR="004850A6" w:rsidRPr="00DD22C8" w:rsidRDefault="00367C16" w:rsidP="00DD22C8">
      <w:pPr>
        <w:pStyle w:val="ListParagraph"/>
        <w:numPr>
          <w:ilvl w:val="0"/>
          <w:numId w:val="36"/>
        </w:numPr>
        <w:jc w:val="left"/>
        <w:rPr>
          <w:rFonts w:cs="Times New Roman"/>
          <w:color w:val="000000" w:themeColor="text1"/>
        </w:rPr>
      </w:pPr>
      <w:r w:rsidRPr="00DD22C8">
        <w:rPr>
          <w:rFonts w:cs="Times New Roman"/>
          <w:color w:val="000000" w:themeColor="text1"/>
        </w:rPr>
        <w:t xml:space="preserve">Case </w:t>
      </w:r>
      <w:r w:rsidR="004850A6" w:rsidRPr="00DD22C8">
        <w:rPr>
          <w:rFonts w:cs="Times New Roman"/>
          <w:color w:val="000000" w:themeColor="text1"/>
        </w:rPr>
        <w:t>Registration and de-registration</w:t>
      </w:r>
    </w:p>
    <w:p w14:paraId="100BF263"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Case filing</w:t>
      </w:r>
    </w:p>
    <w:p w14:paraId="022CB294" w14:textId="4D5C784F"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Payment</w:t>
      </w:r>
      <w:r w:rsidR="00D26882" w:rsidRPr="00DD22C8">
        <w:rPr>
          <w:rFonts w:cs="Times New Roman"/>
          <w:color w:val="000000" w:themeColor="text1"/>
        </w:rPr>
        <w:t xml:space="preserve"> of official dues</w:t>
      </w:r>
    </w:p>
    <w:p w14:paraId="07CB8AB8"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lastRenderedPageBreak/>
        <w:t>Processing</w:t>
      </w:r>
    </w:p>
    <w:p w14:paraId="6F804C22"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Standards as per the National Judicial Policy Framework</w:t>
      </w:r>
    </w:p>
    <w:p w14:paraId="4FC6D850"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Compliance Audits</w:t>
      </w:r>
    </w:p>
    <w:p w14:paraId="1A654EB8" w14:textId="77777777" w:rsidR="004850A6" w:rsidRPr="00DD22C8" w:rsidRDefault="004850A6" w:rsidP="00DD22C8">
      <w:pPr>
        <w:pStyle w:val="ListParagraph"/>
        <w:numPr>
          <w:ilvl w:val="0"/>
          <w:numId w:val="36"/>
        </w:numPr>
        <w:jc w:val="left"/>
        <w:rPr>
          <w:rFonts w:cs="Times New Roman"/>
          <w:color w:val="000000" w:themeColor="text1"/>
        </w:rPr>
      </w:pPr>
      <w:r w:rsidRPr="00DD22C8">
        <w:rPr>
          <w:rFonts w:cs="Times New Roman"/>
          <w:color w:val="000000" w:themeColor="text1"/>
        </w:rPr>
        <w:t>Enforcement</w:t>
      </w:r>
    </w:p>
    <w:p w14:paraId="3DF5A0AD" w14:textId="77777777" w:rsidR="00D26882" w:rsidRPr="00DD22C8" w:rsidRDefault="00D26882" w:rsidP="00DD22C8">
      <w:pPr>
        <w:pStyle w:val="ListParagraph"/>
        <w:numPr>
          <w:ilvl w:val="0"/>
          <w:numId w:val="36"/>
        </w:numPr>
        <w:jc w:val="left"/>
        <w:rPr>
          <w:rFonts w:cs="Times New Roman"/>
          <w:color w:val="000000" w:themeColor="text1"/>
        </w:rPr>
      </w:pPr>
      <w:r w:rsidRPr="00DD22C8">
        <w:rPr>
          <w:rFonts w:cs="Times New Roman"/>
          <w:color w:val="000000" w:themeColor="text1"/>
        </w:rPr>
        <w:t>Refunds</w:t>
      </w:r>
    </w:p>
    <w:p w14:paraId="496A6947" w14:textId="1031EE47" w:rsidR="00BD33C1" w:rsidRDefault="00367C16">
      <w:pPr>
        <w:pStyle w:val="ListParagraph"/>
        <w:numPr>
          <w:ilvl w:val="0"/>
          <w:numId w:val="36"/>
        </w:numPr>
        <w:jc w:val="left"/>
        <w:rPr>
          <w:rFonts w:cs="Times New Roman"/>
          <w:color w:val="000000" w:themeColor="text1"/>
        </w:rPr>
      </w:pPr>
      <w:r w:rsidRPr="00DD22C8">
        <w:rPr>
          <w:rFonts w:cs="Times New Roman"/>
          <w:color w:val="000000" w:themeColor="text1"/>
        </w:rPr>
        <w:t>Grievance</w:t>
      </w:r>
      <w:r w:rsidR="00BE06AF" w:rsidRPr="00DD22C8">
        <w:rPr>
          <w:rFonts w:cs="Times New Roman"/>
          <w:color w:val="000000" w:themeColor="text1"/>
        </w:rPr>
        <w:t xml:space="preserve"> </w:t>
      </w:r>
      <w:r w:rsidRPr="00DD22C8">
        <w:rPr>
          <w:rFonts w:cs="Times New Roman"/>
          <w:color w:val="000000" w:themeColor="text1"/>
        </w:rPr>
        <w:t>redress</w:t>
      </w:r>
    </w:p>
    <w:p w14:paraId="2B4E605F" w14:textId="77777777" w:rsidR="00104022" w:rsidRPr="00DD22C8" w:rsidRDefault="00B366A5" w:rsidP="000F2414">
      <w:pPr>
        <w:pStyle w:val="Heading3"/>
      </w:pPr>
      <w:bookmarkStart w:id="11" w:name="_Toc480444382"/>
      <w:r w:rsidRPr="00DD22C8">
        <w:t>Functional View:</w:t>
      </w:r>
      <w:bookmarkEnd w:id="11"/>
      <w:r w:rsidRPr="00DD22C8">
        <w:t xml:space="preserve"> </w:t>
      </w:r>
    </w:p>
    <w:p w14:paraId="1255ADE0" w14:textId="50CE2C36" w:rsidR="00B366A5" w:rsidRPr="00DD22C8" w:rsidRDefault="00B366A5" w:rsidP="000F2414">
      <w:pPr>
        <w:pStyle w:val="ListParagraph"/>
      </w:pPr>
      <w:r w:rsidRPr="00DD22C8">
        <w:t xml:space="preserve">To support </w:t>
      </w:r>
      <w:r w:rsidR="008B260B" w:rsidRPr="00DD22C8">
        <w:t xml:space="preserve">the above </w:t>
      </w:r>
      <w:r w:rsidRPr="00DD22C8">
        <w:t>processes</w:t>
      </w:r>
      <w:r w:rsidR="00CB06F6" w:rsidRPr="00DD22C8">
        <w:t xml:space="preserve"> (describe in </w:t>
      </w:r>
      <w:proofErr w:type="spellStart"/>
      <w:r w:rsidR="00CB06F6" w:rsidRPr="00DD22C8">
        <w:t>para</w:t>
      </w:r>
      <w:proofErr w:type="spellEnd"/>
      <w:r w:rsidR="00CB06F6" w:rsidRPr="00DD22C8">
        <w:t>. 21, above)</w:t>
      </w:r>
      <w:r w:rsidRPr="00DD22C8">
        <w:t xml:space="preserve"> (Core and Supporting), the functional view of the</w:t>
      </w:r>
      <w:r w:rsidR="00BE06AF" w:rsidRPr="00DD22C8">
        <w:t xml:space="preserve"> </w:t>
      </w:r>
      <w:r w:rsidR="00926955" w:rsidRPr="00DD22C8">
        <w:t>SDJ</w:t>
      </w:r>
      <w:r w:rsidR="00FB1665" w:rsidRPr="00DD22C8">
        <w:t>PM</w:t>
      </w:r>
      <w:r w:rsidRPr="00DD22C8">
        <w:t xml:space="preserve"> </w:t>
      </w:r>
      <w:r w:rsidR="00FB1665" w:rsidRPr="00DD22C8">
        <w:t>will have</w:t>
      </w:r>
      <w:r w:rsidR="00232C84" w:rsidRPr="00DD22C8">
        <w:t xml:space="preserve"> </w:t>
      </w:r>
      <w:r w:rsidR="002C1C9F" w:rsidRPr="00DD22C8">
        <w:t xml:space="preserve">four </w:t>
      </w:r>
      <w:r w:rsidR="00FB1665" w:rsidRPr="00DD22C8">
        <w:t>W</w:t>
      </w:r>
      <w:r w:rsidR="002C1C9F" w:rsidRPr="00DD22C8">
        <w:t>ings</w:t>
      </w:r>
      <w:r w:rsidR="00FB1665" w:rsidRPr="00DD22C8">
        <w:t xml:space="preserve">. All four Wings will be headed by Judicial Officers, who will be supported by skilled human </w:t>
      </w:r>
      <w:r w:rsidR="00FB1665" w:rsidRPr="000F2414">
        <w:t>resource</w:t>
      </w:r>
      <w:r w:rsidR="00FB1665" w:rsidRPr="00DD22C8">
        <w:t xml:space="preserve"> in each function. </w:t>
      </w:r>
    </w:p>
    <w:tbl>
      <w:tblPr>
        <w:tblStyle w:val="TableGrid1"/>
        <w:tblW w:w="8095" w:type="dxa"/>
        <w:tblInd w:w="720" w:type="dxa"/>
        <w:tblLayout w:type="fixed"/>
        <w:tblLook w:val="04A0" w:firstRow="1" w:lastRow="0" w:firstColumn="1" w:lastColumn="0" w:noHBand="0" w:noVBand="1"/>
      </w:tblPr>
      <w:tblGrid>
        <w:gridCol w:w="655"/>
        <w:gridCol w:w="3269"/>
        <w:gridCol w:w="4171"/>
      </w:tblGrid>
      <w:tr w:rsidR="00BD33C1" w:rsidRPr="00FE4878" w14:paraId="5780A8B7" w14:textId="64EDA67D" w:rsidTr="00DD22C8">
        <w:tc>
          <w:tcPr>
            <w:tcW w:w="655" w:type="dxa"/>
          </w:tcPr>
          <w:p w14:paraId="1FB622EA" w14:textId="77777777"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S#</w:t>
            </w:r>
          </w:p>
        </w:tc>
        <w:tc>
          <w:tcPr>
            <w:tcW w:w="3269" w:type="dxa"/>
          </w:tcPr>
          <w:p w14:paraId="29663C4F" w14:textId="3DF2B43B"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Wing</w:t>
            </w:r>
          </w:p>
        </w:tc>
        <w:tc>
          <w:tcPr>
            <w:tcW w:w="4171" w:type="dxa"/>
          </w:tcPr>
          <w:p w14:paraId="5224593F" w14:textId="77777777" w:rsidR="00BD33C1" w:rsidRPr="00DD22C8" w:rsidRDefault="00BD33C1">
            <w:pPr>
              <w:rPr>
                <w:rFonts w:ascii="Times New Roman" w:hAnsi="Times New Roman" w:cs="Times New Roman"/>
                <w:b/>
                <w:color w:val="000000" w:themeColor="text1"/>
              </w:rPr>
            </w:pPr>
            <w:r w:rsidRPr="00DD22C8">
              <w:rPr>
                <w:rFonts w:ascii="Times New Roman" w:hAnsi="Times New Roman" w:cs="Times New Roman"/>
                <w:b/>
                <w:color w:val="000000" w:themeColor="text1"/>
              </w:rPr>
              <w:t>Head</w:t>
            </w:r>
          </w:p>
        </w:tc>
      </w:tr>
      <w:tr w:rsidR="00BD33C1" w:rsidRPr="00FE4878" w14:paraId="1023839B" w14:textId="77777777" w:rsidTr="00DD22C8">
        <w:tc>
          <w:tcPr>
            <w:tcW w:w="655" w:type="dxa"/>
          </w:tcPr>
          <w:p w14:paraId="71B785F4" w14:textId="7729EE98"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w:t>
            </w:r>
          </w:p>
        </w:tc>
        <w:tc>
          <w:tcPr>
            <w:tcW w:w="3269" w:type="dxa"/>
          </w:tcPr>
          <w:p w14:paraId="289ADAB8" w14:textId="5CB2061D"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Ethics and Integrity Management Wing</w:t>
            </w:r>
          </w:p>
        </w:tc>
        <w:tc>
          <w:tcPr>
            <w:tcW w:w="4171" w:type="dxa"/>
          </w:tcPr>
          <w:p w14:paraId="57C57D90" w14:textId="5A6B1D31"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Ethics and Integrity (E &amp; I)</w:t>
            </w:r>
          </w:p>
        </w:tc>
      </w:tr>
      <w:tr w:rsidR="00BD33C1" w:rsidRPr="00FE4878" w14:paraId="30425FC7" w14:textId="3725629F" w:rsidTr="00DD22C8">
        <w:tc>
          <w:tcPr>
            <w:tcW w:w="655" w:type="dxa"/>
          </w:tcPr>
          <w:p w14:paraId="7DD564B8" w14:textId="22F8FDD2"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II.</w:t>
            </w:r>
          </w:p>
        </w:tc>
        <w:tc>
          <w:tcPr>
            <w:tcW w:w="3269" w:type="dxa"/>
          </w:tcPr>
          <w:p w14:paraId="39F3F912" w14:textId="77777777"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Operations Management Wing</w:t>
            </w:r>
          </w:p>
          <w:p w14:paraId="7E85EACA" w14:textId="403B2140"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 xml:space="preserve">(Planning and Development Wing (PDD), Administration and Finance Department (AFD), Communication, </w:t>
            </w:r>
          </w:p>
        </w:tc>
        <w:tc>
          <w:tcPr>
            <w:tcW w:w="4171" w:type="dxa"/>
          </w:tcPr>
          <w:p w14:paraId="728D42A3" w14:textId="193D770F"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Operations Management Wing (OMO)</w:t>
            </w:r>
          </w:p>
        </w:tc>
      </w:tr>
      <w:tr w:rsidR="00BD33C1" w:rsidRPr="00FE4878" w14:paraId="483D4A9E" w14:textId="6D402BF5" w:rsidTr="00DD22C8">
        <w:tc>
          <w:tcPr>
            <w:tcW w:w="655" w:type="dxa"/>
          </w:tcPr>
          <w:p w14:paraId="7D6112CE" w14:textId="660D4680"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III.</w:t>
            </w:r>
          </w:p>
        </w:tc>
        <w:tc>
          <w:tcPr>
            <w:tcW w:w="3269" w:type="dxa"/>
          </w:tcPr>
          <w:p w14:paraId="101B6DE9" w14:textId="2656845A"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Service Delivery Monitoring and Evaluation Wing (MED)</w:t>
            </w:r>
          </w:p>
        </w:tc>
        <w:tc>
          <w:tcPr>
            <w:tcW w:w="4171" w:type="dxa"/>
          </w:tcPr>
          <w:p w14:paraId="07544DE7" w14:textId="1FFF5804"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Service Delivery Monitoring and Evaluation Officer (SDMEO)</w:t>
            </w:r>
          </w:p>
        </w:tc>
      </w:tr>
      <w:tr w:rsidR="00BD33C1" w:rsidRPr="00FE4878" w14:paraId="4E4F3443" w14:textId="1A2138FC" w:rsidTr="00DD22C8">
        <w:tc>
          <w:tcPr>
            <w:tcW w:w="655" w:type="dxa"/>
          </w:tcPr>
          <w:p w14:paraId="726475F9" w14:textId="60204117"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IV.</w:t>
            </w:r>
          </w:p>
        </w:tc>
        <w:tc>
          <w:tcPr>
            <w:tcW w:w="3269" w:type="dxa"/>
          </w:tcPr>
          <w:p w14:paraId="130EC4DA" w14:textId="506E0BBC"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HR and Welfare Wing (HRWD)</w:t>
            </w:r>
          </w:p>
        </w:tc>
        <w:tc>
          <w:tcPr>
            <w:tcW w:w="4171" w:type="dxa"/>
          </w:tcPr>
          <w:p w14:paraId="38A2882F" w14:textId="2775F011" w:rsidR="00BD33C1" w:rsidRPr="00DD22C8" w:rsidRDefault="00BD33C1">
            <w:pPr>
              <w:rPr>
                <w:rFonts w:ascii="Times New Roman" w:hAnsi="Times New Roman" w:cs="Times New Roman"/>
                <w:color w:val="000000" w:themeColor="text1"/>
              </w:rPr>
            </w:pPr>
            <w:r w:rsidRPr="00DD22C8">
              <w:rPr>
                <w:rFonts w:ascii="Times New Roman" w:hAnsi="Times New Roman" w:cs="Times New Roman"/>
                <w:color w:val="000000" w:themeColor="text1"/>
              </w:rPr>
              <w:t>Judicial Officer - HR and Welfare Officer (HRWO)</w:t>
            </w:r>
          </w:p>
        </w:tc>
      </w:tr>
    </w:tbl>
    <w:p w14:paraId="4CEBC13C" w14:textId="77777777" w:rsidR="002C1C9F" w:rsidRPr="00DD22C8" w:rsidRDefault="002C1C9F" w:rsidP="00DD22C8">
      <w:pPr>
        <w:rPr>
          <w:rFonts w:cs="Times New Roman"/>
          <w:color w:val="000000" w:themeColor="text1"/>
        </w:rPr>
      </w:pPr>
    </w:p>
    <w:p w14:paraId="40601AD7" w14:textId="476C7DD1" w:rsidR="00B366A5" w:rsidRPr="00DD22C8" w:rsidRDefault="00B366A5" w:rsidP="001C17FE">
      <w:pPr>
        <w:pStyle w:val="Heading3"/>
      </w:pPr>
      <w:r w:rsidRPr="00DD22C8">
        <w:t>Human Resource Requirements</w:t>
      </w:r>
    </w:p>
    <w:p w14:paraId="0CF6AC88" w14:textId="0FEBA119" w:rsidR="00D44DE0" w:rsidRPr="00DD22C8" w:rsidRDefault="00B366A5" w:rsidP="001C17FE">
      <w:pPr>
        <w:pStyle w:val="ListParagraph"/>
      </w:pPr>
      <w:r w:rsidRPr="00DD22C8">
        <w:t xml:space="preserve">A preliminary analysis and staffing is given in </w:t>
      </w:r>
      <w:r w:rsidR="00642458" w:rsidRPr="00DD22C8">
        <w:t xml:space="preserve">Annex3 </w:t>
      </w:r>
      <w:r w:rsidR="00232C84" w:rsidRPr="00DD22C8">
        <w:t xml:space="preserve">with detailed functions for the </w:t>
      </w:r>
      <w:r w:rsidR="00CB06F6" w:rsidRPr="00DD22C8">
        <w:t xml:space="preserve">departments </w:t>
      </w:r>
      <w:r w:rsidR="00232C84" w:rsidRPr="00DD22C8">
        <w:t xml:space="preserve">in Annex </w:t>
      </w:r>
      <w:r w:rsidR="00642458" w:rsidRPr="00DD22C8">
        <w:t>4</w:t>
      </w:r>
      <w:r w:rsidRPr="00DD22C8">
        <w:t>, which will be reviewed and finalized as part of this</w:t>
      </w:r>
      <w:r w:rsidR="002C1C9F" w:rsidRPr="00DD22C8">
        <w:t xml:space="preserve"> </w:t>
      </w:r>
      <w:r w:rsidR="00926955" w:rsidRPr="00DD22C8">
        <w:t>SDJ</w:t>
      </w:r>
      <w:r w:rsidRPr="00DD22C8">
        <w:t xml:space="preserve"> </w:t>
      </w:r>
      <w:r w:rsidR="005022E2" w:rsidRPr="00DD22C8">
        <w:t xml:space="preserve">functional concept </w:t>
      </w:r>
      <w:r w:rsidR="00232C84" w:rsidRPr="00DD22C8">
        <w:t>finalization</w:t>
      </w:r>
      <w:r w:rsidRPr="00DD22C8">
        <w:t>.</w:t>
      </w:r>
      <w:r w:rsidR="005022E2" w:rsidRPr="00DD22C8">
        <w:t xml:space="preserve"> For this </w:t>
      </w:r>
      <w:r w:rsidR="009604B5" w:rsidRPr="00DD22C8">
        <w:t>purpose,</w:t>
      </w:r>
      <w:r w:rsidR="005022E2" w:rsidRPr="00DD22C8">
        <w:t xml:space="preserve"> the </w:t>
      </w:r>
      <w:r w:rsidR="00926955" w:rsidRPr="00DD22C8">
        <w:t>SDJ</w:t>
      </w:r>
      <w:r w:rsidR="00D44DE0" w:rsidRPr="00DD22C8">
        <w:t xml:space="preserve"> need</w:t>
      </w:r>
      <w:r w:rsidR="00233ABD" w:rsidRPr="00DD22C8">
        <w:t>s</w:t>
      </w:r>
      <w:r w:rsidR="008E1C0D" w:rsidRPr="00DD22C8">
        <w:t xml:space="preserve"> </w:t>
      </w:r>
      <w:r w:rsidR="00233ABD" w:rsidRPr="00DD22C8">
        <w:t xml:space="preserve">quality </w:t>
      </w:r>
      <w:r w:rsidR="008E1C0D" w:rsidRPr="00DD22C8">
        <w:t xml:space="preserve">workforce </w:t>
      </w:r>
      <w:r w:rsidR="00233ABD" w:rsidRPr="00DD22C8">
        <w:t xml:space="preserve">in sufficient number </w:t>
      </w:r>
      <w:r w:rsidR="008E1C0D" w:rsidRPr="00DD22C8">
        <w:t>in following areas</w:t>
      </w:r>
      <w:r w:rsidR="00D44DE0" w:rsidRPr="00DD22C8">
        <w:t>:</w:t>
      </w:r>
    </w:p>
    <w:p w14:paraId="6E45A4E3" w14:textId="77777777" w:rsidR="00D544E3" w:rsidRPr="00DD22C8" w:rsidRDefault="00D544E3" w:rsidP="001C17FE">
      <w:pPr>
        <w:pStyle w:val="Heading3"/>
      </w:pPr>
      <w:bookmarkStart w:id="12" w:name="_Toc480444383"/>
      <w:r w:rsidRPr="001C17FE">
        <w:t>Oversight</w:t>
      </w:r>
      <w:bookmarkEnd w:id="12"/>
    </w:p>
    <w:p w14:paraId="0215D623" w14:textId="6E613D9E" w:rsidR="005022E2" w:rsidRPr="00DD22C8" w:rsidRDefault="000F366D" w:rsidP="001C17FE">
      <w:pPr>
        <w:pStyle w:val="ListParagraph"/>
      </w:pPr>
      <w:r w:rsidRPr="00DD22C8">
        <w:rPr>
          <w:u w:val="single"/>
        </w:rPr>
        <w:t>Policy and Strategic</w:t>
      </w:r>
      <w:r w:rsidR="00437229" w:rsidRPr="00DD22C8">
        <w:rPr>
          <w:u w:val="single"/>
        </w:rPr>
        <w:t xml:space="preserve"> </w:t>
      </w:r>
      <w:r w:rsidR="008E1C0D" w:rsidRPr="001C17FE">
        <w:t>Management</w:t>
      </w:r>
      <w:r w:rsidR="008E1C0D" w:rsidRPr="00DD22C8">
        <w:t xml:space="preserve">: </w:t>
      </w:r>
      <w:r w:rsidRPr="00DD22C8">
        <w:t>sets policy and strategic direction</w:t>
      </w:r>
      <w:r w:rsidR="005022E2" w:rsidRPr="00DD22C8">
        <w:t xml:space="preserve"> and could include;</w:t>
      </w:r>
    </w:p>
    <w:p w14:paraId="0B426624" w14:textId="2C53F684"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H</w:t>
      </w:r>
      <w:r w:rsidR="000E52A7" w:rsidRPr="00DD22C8">
        <w:rPr>
          <w:rFonts w:cs="Times New Roman"/>
          <w:color w:val="000000" w:themeColor="text1"/>
        </w:rPr>
        <w:t xml:space="preserve">onourable </w:t>
      </w:r>
      <w:r w:rsidRPr="00DD22C8">
        <w:rPr>
          <w:rFonts w:cs="Times New Roman"/>
          <w:color w:val="000000" w:themeColor="text1"/>
        </w:rPr>
        <w:t>C</w:t>
      </w:r>
      <w:r w:rsidR="000E52A7" w:rsidRPr="00DD22C8">
        <w:rPr>
          <w:rFonts w:cs="Times New Roman"/>
          <w:color w:val="000000" w:themeColor="text1"/>
        </w:rPr>
        <w:t xml:space="preserve">hief </w:t>
      </w:r>
      <w:r w:rsidRPr="00DD22C8">
        <w:rPr>
          <w:rFonts w:cs="Times New Roman"/>
          <w:color w:val="000000" w:themeColor="text1"/>
        </w:rPr>
        <w:t>J</w:t>
      </w:r>
      <w:r w:rsidR="000E52A7" w:rsidRPr="00DD22C8">
        <w:rPr>
          <w:rFonts w:cs="Times New Roman"/>
          <w:color w:val="000000" w:themeColor="text1"/>
        </w:rPr>
        <w:t>ustice</w:t>
      </w:r>
      <w:r w:rsidRPr="00DD22C8">
        <w:rPr>
          <w:rFonts w:cs="Times New Roman"/>
          <w:color w:val="000000" w:themeColor="text1"/>
        </w:rPr>
        <w:t xml:space="preserve">, </w:t>
      </w:r>
    </w:p>
    <w:p w14:paraId="0D553432" w14:textId="77777777"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 xml:space="preserve">the Administration Committee, </w:t>
      </w:r>
    </w:p>
    <w:p w14:paraId="18C00FB9" w14:textId="77777777"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Senior Pune Judge,</w:t>
      </w:r>
    </w:p>
    <w:p w14:paraId="1B27F078" w14:textId="5C36D55A" w:rsidR="005022E2" w:rsidRPr="00DD22C8" w:rsidRDefault="005022E2" w:rsidP="00DD22C8">
      <w:pPr>
        <w:pStyle w:val="ListParagraph"/>
        <w:numPr>
          <w:ilvl w:val="0"/>
          <w:numId w:val="12"/>
        </w:numPr>
        <w:spacing w:after="0"/>
        <w:jc w:val="left"/>
        <w:rPr>
          <w:rFonts w:cs="Times New Roman"/>
          <w:color w:val="000000" w:themeColor="text1"/>
        </w:rPr>
      </w:pPr>
      <w:r w:rsidRPr="00DD22C8">
        <w:rPr>
          <w:rFonts w:cs="Times New Roman"/>
          <w:color w:val="000000" w:themeColor="text1"/>
        </w:rPr>
        <w:t>Registrar</w:t>
      </w:r>
      <w:r w:rsidR="00CB06F6" w:rsidRPr="00DD22C8">
        <w:rPr>
          <w:rFonts w:cs="Times New Roman"/>
          <w:color w:val="000000" w:themeColor="text1"/>
        </w:rPr>
        <w:t>,</w:t>
      </w:r>
    </w:p>
    <w:p w14:paraId="4707FDB7" w14:textId="43E27818" w:rsidR="00CB06F6" w:rsidRPr="00DD22C8" w:rsidRDefault="00CB06F6" w:rsidP="00DD22C8">
      <w:pPr>
        <w:pStyle w:val="ListParagraph"/>
        <w:numPr>
          <w:ilvl w:val="0"/>
          <w:numId w:val="12"/>
        </w:numPr>
        <w:spacing w:after="0"/>
        <w:jc w:val="left"/>
        <w:rPr>
          <w:rFonts w:cs="Times New Roman"/>
          <w:color w:val="000000" w:themeColor="text1"/>
        </w:rPr>
      </w:pPr>
      <w:commentRangeStart w:id="13"/>
      <w:r w:rsidRPr="00DD22C8">
        <w:rPr>
          <w:rFonts w:cs="Times New Roman"/>
          <w:color w:val="000000" w:themeColor="text1"/>
        </w:rPr>
        <w:t>Prothonotary.</w:t>
      </w:r>
      <w:commentRangeEnd w:id="13"/>
      <w:r w:rsidR="00642458" w:rsidRPr="00DD22C8">
        <w:rPr>
          <w:rStyle w:val="CommentReference"/>
          <w:rFonts w:cs="Times New Roman"/>
          <w:color w:val="000000" w:themeColor="text1"/>
          <w:sz w:val="22"/>
          <w:szCs w:val="22"/>
        </w:rPr>
        <w:commentReference w:id="13"/>
      </w:r>
    </w:p>
    <w:p w14:paraId="5EA998CF" w14:textId="28BF2D78" w:rsidR="00642458" w:rsidRPr="00DD22C8" w:rsidRDefault="00642458" w:rsidP="00DD22C8">
      <w:pPr>
        <w:pStyle w:val="ListParagraph"/>
        <w:jc w:val="left"/>
        <w:rPr>
          <w:rFonts w:cs="Times New Roman"/>
          <w:color w:val="000000" w:themeColor="text1"/>
        </w:rPr>
      </w:pPr>
      <w:r w:rsidRPr="00DD22C8">
        <w:rPr>
          <w:rFonts w:cs="Times New Roman"/>
          <w:color w:val="000000" w:themeColor="text1"/>
        </w:rPr>
        <w:t>The SDJPM will report to the Policy and Strategic Management.</w:t>
      </w:r>
    </w:p>
    <w:p w14:paraId="550AB7CC" w14:textId="1C8D9E0A" w:rsidR="00295B2E" w:rsidRPr="001C17FE" w:rsidRDefault="00701E39" w:rsidP="00DD22C8">
      <w:pPr>
        <w:pStyle w:val="ListParagraph"/>
        <w:jc w:val="left"/>
        <w:rPr>
          <w:rFonts w:cs="Times New Roman"/>
          <w:color w:val="000000" w:themeColor="text1"/>
        </w:rPr>
      </w:pPr>
      <w:r w:rsidRPr="00DD22C8">
        <w:rPr>
          <w:rFonts w:cs="Times New Roman"/>
          <w:color w:val="000000" w:themeColor="text1"/>
        </w:rPr>
        <w:t xml:space="preserve">Once the </w:t>
      </w:r>
      <w:r w:rsidR="00642458" w:rsidRPr="00DD22C8">
        <w:rPr>
          <w:rFonts w:cs="Times New Roman"/>
          <w:color w:val="000000" w:themeColor="text1"/>
        </w:rPr>
        <w:t xml:space="preserve">SDJPM </w:t>
      </w:r>
      <w:r w:rsidRPr="00DD22C8">
        <w:rPr>
          <w:rFonts w:cs="Times New Roman"/>
          <w:color w:val="000000" w:themeColor="text1"/>
        </w:rPr>
        <w:t xml:space="preserve">kick start </w:t>
      </w:r>
      <w:proofErr w:type="gramStart"/>
      <w:r w:rsidRPr="00DD22C8">
        <w:rPr>
          <w:rFonts w:cs="Times New Roman"/>
          <w:color w:val="000000" w:themeColor="text1"/>
        </w:rPr>
        <w:t>staff</w:t>
      </w:r>
      <w:proofErr w:type="gramEnd"/>
      <w:r w:rsidRPr="00DD22C8">
        <w:rPr>
          <w:rFonts w:cs="Times New Roman"/>
          <w:color w:val="000000" w:themeColor="text1"/>
        </w:rPr>
        <w:t xml:space="preserve"> is available they will determine the requirement of further staff.</w:t>
      </w:r>
    </w:p>
    <w:p w14:paraId="39360165" w14:textId="67E0613F" w:rsidR="00295B2E" w:rsidRPr="00DD22C8" w:rsidRDefault="00295B2E" w:rsidP="001C17FE">
      <w:pPr>
        <w:pStyle w:val="Heading3"/>
      </w:pPr>
      <w:r w:rsidRPr="00DD22C8">
        <w:t>Ethics and Integrity Management Wing</w:t>
      </w:r>
    </w:p>
    <w:p w14:paraId="4C789933" w14:textId="5D8FFBFF" w:rsidR="00D544E3" w:rsidRPr="001C17FE" w:rsidRDefault="00D544E3" w:rsidP="001C17FE">
      <w:pPr>
        <w:pStyle w:val="ListParagraph"/>
      </w:pPr>
      <w:r w:rsidRPr="001C17FE">
        <w:t>Integrity management</w:t>
      </w:r>
      <w:r w:rsidR="00295B2E" w:rsidRPr="001C17FE">
        <w:t xml:space="preserve"> unit</w:t>
      </w:r>
      <w:r w:rsidRPr="001C17FE">
        <w:t xml:space="preserve">: deals with updating the code of conduct, making officials aware of the new code of conduct, assist </w:t>
      </w:r>
      <w:r w:rsidR="000E52A7" w:rsidRPr="001C17FE">
        <w:t>and report directly</w:t>
      </w:r>
      <w:r w:rsidR="005022E2" w:rsidRPr="001C17FE">
        <w:t xml:space="preserve"> to the </w:t>
      </w:r>
      <w:r w:rsidRPr="001C17FE">
        <w:t xml:space="preserve">Policy and Strategic Management, on integrity related investigations and actions. This </w:t>
      </w:r>
      <w:r w:rsidR="00295B2E" w:rsidRPr="001C17FE">
        <w:t xml:space="preserve">unit </w:t>
      </w:r>
      <w:r w:rsidRPr="001C17FE">
        <w:t xml:space="preserve">will be </w:t>
      </w:r>
      <w:r w:rsidR="00295B2E" w:rsidRPr="001C17FE">
        <w:t xml:space="preserve">led by one Chartered Accountant, </w:t>
      </w:r>
      <w:r w:rsidRPr="001C17FE">
        <w:t xml:space="preserve">assisted by the </w:t>
      </w:r>
      <w:r w:rsidR="00DD1777" w:rsidRPr="001C17FE">
        <w:t>Internal Audit unit</w:t>
      </w:r>
      <w:r w:rsidR="00295B2E" w:rsidRPr="001C17FE">
        <w:t>, on need basis.</w:t>
      </w:r>
      <w:r w:rsidRPr="001C17FE">
        <w:t xml:space="preserve"> </w:t>
      </w:r>
    </w:p>
    <w:p w14:paraId="39B19A15" w14:textId="1FC59086" w:rsidR="00D544E3" w:rsidRPr="001C17FE" w:rsidRDefault="00D544E3" w:rsidP="001C17FE">
      <w:pPr>
        <w:pStyle w:val="ListParagraph"/>
      </w:pPr>
      <w:r w:rsidRPr="001C17FE">
        <w:t>Internal auditor</w:t>
      </w:r>
      <w:r w:rsidR="00DD1777" w:rsidRPr="001C17FE">
        <w:t xml:space="preserve"> unit</w:t>
      </w:r>
      <w:r w:rsidRPr="001C17FE">
        <w:t>– for compliance</w:t>
      </w:r>
      <w:r w:rsidR="00F07A13" w:rsidRPr="001C17FE">
        <w:t xml:space="preserve"> monitoring and reporting</w:t>
      </w:r>
      <w:r w:rsidRPr="001C17FE">
        <w:t>, who can be involved in running compliance management plan</w:t>
      </w:r>
      <w:r w:rsidR="000E52A7" w:rsidRPr="001C17FE">
        <w:t xml:space="preserve">, conduct data analysis and report (including), </w:t>
      </w:r>
      <w:r w:rsidR="000E52A7" w:rsidRPr="001C17FE">
        <w:lastRenderedPageBreak/>
        <w:t xml:space="preserve">conduct </w:t>
      </w:r>
      <w:r w:rsidRPr="001C17FE">
        <w:t xml:space="preserve">audit and follow up streams. </w:t>
      </w:r>
      <w:r w:rsidR="000E52A7" w:rsidRPr="001C17FE">
        <w:t>The team assist and reports directly to the Policy and Strategic Management Team</w:t>
      </w:r>
      <w:r w:rsidR="00DD1777" w:rsidRPr="001C17FE">
        <w:t xml:space="preserve"> and will comprise of two Chartered Accountants or ACCAs</w:t>
      </w:r>
      <w:r w:rsidR="000E52A7" w:rsidRPr="001C17FE">
        <w:t>.</w:t>
      </w:r>
    </w:p>
    <w:p w14:paraId="21ABAC8A" w14:textId="79462F3B" w:rsidR="00FE4878" w:rsidRPr="00DD22C8" w:rsidRDefault="00DD1777" w:rsidP="00B412ED">
      <w:pPr>
        <w:pStyle w:val="Heading3"/>
        <w:spacing w:before="0"/>
      </w:pPr>
      <w:bookmarkStart w:id="14" w:name="_Toc480444384"/>
      <w:r w:rsidRPr="00DD22C8">
        <w:t>Operations Management Wing</w:t>
      </w:r>
    </w:p>
    <w:bookmarkEnd w:id="14"/>
    <w:p w14:paraId="211A5833" w14:textId="4C5289C7" w:rsidR="000F366D" w:rsidRPr="001C17FE" w:rsidRDefault="000F366D" w:rsidP="00B412ED">
      <w:pPr>
        <w:pStyle w:val="ListParagraph"/>
      </w:pPr>
      <w:r w:rsidRPr="001C17FE">
        <w:t xml:space="preserve">Technical / Service delivery monitoring team of one – two judicial officers: </w:t>
      </w:r>
      <w:proofErr w:type="gramStart"/>
      <w:r w:rsidRPr="001C17FE">
        <w:t>which can deal with technical aspects of</w:t>
      </w:r>
      <w:r w:rsidR="00F07A13" w:rsidRPr="001C17FE">
        <w:t xml:space="preserve">, compliance with the standards set by the National Judicial Policy, </w:t>
      </w:r>
      <w:r w:rsidRPr="001C17FE">
        <w:t>court cases, improvement in rules, regulations and processes.</w:t>
      </w:r>
      <w:proofErr w:type="gramEnd"/>
      <w:r w:rsidRPr="001C17FE">
        <w:t xml:space="preserve"> In the formative phase, there is tremendous amount of work in this area. </w:t>
      </w:r>
      <w:r w:rsidR="00FD386C" w:rsidRPr="001C17FE">
        <w:t>The team assist and reports directly to the Policy and Strategic Management Team.</w:t>
      </w:r>
    </w:p>
    <w:p w14:paraId="105C9611" w14:textId="180DE101" w:rsidR="00DD1777" w:rsidRPr="001C17FE" w:rsidRDefault="00DD1777" w:rsidP="00B412ED">
      <w:pPr>
        <w:pStyle w:val="ListParagraph"/>
      </w:pPr>
      <w:r w:rsidRPr="001C17FE">
        <w:t xml:space="preserve">Logistics, Coordination and Admin support team of one to two: The team assists and reports directly to the Operations </w:t>
      </w:r>
      <w:r w:rsidR="009604B5" w:rsidRPr="001C17FE">
        <w:t>Management Head</w:t>
      </w:r>
      <w:r w:rsidRPr="001C17FE">
        <w:t>.</w:t>
      </w:r>
    </w:p>
    <w:p w14:paraId="477AD360" w14:textId="59E7F291" w:rsidR="00DD1777" w:rsidRPr="001C17FE" w:rsidRDefault="00DD1777" w:rsidP="00B412ED">
      <w:pPr>
        <w:pStyle w:val="ListParagraph"/>
      </w:pPr>
      <w:r w:rsidRPr="001C17FE">
        <w:t xml:space="preserve">Planning Finance and Accounting team of three: This team will manage revenues, budgets and expenditures of the district judiciary. The team assists and reports directly to the Operations </w:t>
      </w:r>
      <w:r w:rsidR="009604B5" w:rsidRPr="001C17FE">
        <w:t>Management Head</w:t>
      </w:r>
      <w:r w:rsidRPr="001C17FE">
        <w:t>.</w:t>
      </w:r>
    </w:p>
    <w:p w14:paraId="2806381B" w14:textId="7D91870D" w:rsidR="00DD1777" w:rsidRPr="001C17FE" w:rsidRDefault="00E472C1" w:rsidP="00B412ED">
      <w:pPr>
        <w:pStyle w:val="ListParagraph"/>
      </w:pPr>
      <w:r w:rsidRPr="001C17FE">
        <w:t xml:space="preserve">Citizen services / communication and outreach team of one - two: This team will design and implement communication plan between Peshawar High Court on district judiciary and other stakeholders, particularly bar associations, citizens, legal and audit practitioners, other government departments, provincial and federal. This team will also perform Grievance </w:t>
      </w:r>
      <w:proofErr w:type="spellStart"/>
      <w:r w:rsidRPr="001C17FE">
        <w:t>redressal</w:t>
      </w:r>
      <w:proofErr w:type="spellEnd"/>
      <w:r w:rsidRPr="001C17FE">
        <w:t xml:space="preserve"> linked with the e-Citizen Grievance </w:t>
      </w:r>
      <w:proofErr w:type="spellStart"/>
      <w:r w:rsidRPr="001C17FE">
        <w:t>Redressal</w:t>
      </w:r>
      <w:proofErr w:type="spellEnd"/>
      <w:r w:rsidRPr="001C17FE">
        <w:t xml:space="preserve"> Mechanism of the Peshawar High Court </w:t>
      </w:r>
      <w:proofErr w:type="gramStart"/>
      <w:r w:rsidRPr="001C17FE">
        <w:t>The</w:t>
      </w:r>
      <w:proofErr w:type="gramEnd"/>
      <w:r w:rsidRPr="001C17FE">
        <w:t xml:space="preserve"> team assist and reports directly to the Operations </w:t>
      </w:r>
      <w:r w:rsidR="009604B5" w:rsidRPr="001C17FE">
        <w:t>Management Head</w:t>
      </w:r>
      <w:r w:rsidRPr="001C17FE">
        <w:t>.</w:t>
      </w:r>
    </w:p>
    <w:p w14:paraId="2864CFF8" w14:textId="3DF69742" w:rsidR="00DD1777" w:rsidRPr="00DD22C8" w:rsidRDefault="00DD1777" w:rsidP="00B412ED">
      <w:pPr>
        <w:pStyle w:val="Heading3"/>
        <w:spacing w:before="0"/>
      </w:pPr>
      <w:r w:rsidRPr="00DD22C8">
        <w:t>Service Delivery Monitoring and Evaluation Wing</w:t>
      </w:r>
    </w:p>
    <w:p w14:paraId="0AB65A7F" w14:textId="660B5AC7" w:rsidR="00D544E3" w:rsidRPr="00DD22C8" w:rsidRDefault="00D544E3" w:rsidP="00B412ED">
      <w:pPr>
        <w:pStyle w:val="ListParagraph"/>
      </w:pPr>
      <w:r w:rsidRPr="00DD22C8">
        <w:rPr>
          <w:u w:val="single"/>
        </w:rPr>
        <w:t>KM and IT team of two</w:t>
      </w:r>
      <w:r w:rsidRPr="00DD22C8">
        <w:t xml:space="preserve">: A team that can manage all data and documents, information and knowledge, so that organization develops </w:t>
      </w:r>
      <w:r w:rsidR="009604B5" w:rsidRPr="00DD22C8">
        <w:t>organized assets</w:t>
      </w:r>
      <w:r w:rsidRPr="00DD22C8">
        <w:t xml:space="preserve"> for easy retrieval, navigation and use. This team has to manage manual records, digital records, data and statistics and IT systems to support compliance management and facilitation processes.</w:t>
      </w:r>
      <w:r w:rsidR="00FD386C" w:rsidRPr="00DD22C8">
        <w:t xml:space="preserve"> The team assist</w:t>
      </w:r>
      <w:r w:rsidR="005A419E" w:rsidRPr="00DD22C8">
        <w:t>s</w:t>
      </w:r>
      <w:r w:rsidR="00FD386C" w:rsidRPr="00DD22C8">
        <w:t xml:space="preserve"> and reports directly to the </w:t>
      </w:r>
      <w:r w:rsidR="00035E34" w:rsidRPr="00DD22C8">
        <w:t>Head of the</w:t>
      </w:r>
      <w:r w:rsidR="00FD386C" w:rsidRPr="00DD22C8">
        <w:t xml:space="preserve"> Service Delivery Monitoring</w:t>
      </w:r>
      <w:r w:rsidR="00035E34" w:rsidRPr="00DD22C8">
        <w:t xml:space="preserve"> &amp; Evaluation</w:t>
      </w:r>
      <w:r w:rsidR="00FD386C" w:rsidRPr="00DD22C8">
        <w:t>.</w:t>
      </w:r>
    </w:p>
    <w:p w14:paraId="60467BDB" w14:textId="67A61BA8" w:rsidR="00FD386C" w:rsidRPr="00DD22C8" w:rsidRDefault="00D544E3" w:rsidP="00B412ED">
      <w:pPr>
        <w:pStyle w:val="ListParagraph"/>
      </w:pPr>
      <w:r w:rsidRPr="00DD22C8">
        <w:rPr>
          <w:u w:val="single"/>
        </w:rPr>
        <w:t>Strategy, Reform and BPR team of two-three</w:t>
      </w:r>
      <w:r w:rsidRPr="00DD22C8">
        <w:t>: A dedicated team is needed for defining and improvement of processes. Internal Audit team can also be part of this group to measure economy, adherence of law and policy and value for money analysis and identify areas for improvements in internal control.</w:t>
      </w:r>
      <w:r w:rsidR="00FD386C" w:rsidRPr="00DD22C8">
        <w:t xml:space="preserve"> The team assist</w:t>
      </w:r>
      <w:r w:rsidR="005A419E" w:rsidRPr="00DD22C8">
        <w:t>s</w:t>
      </w:r>
      <w:r w:rsidR="00FD386C" w:rsidRPr="00DD22C8">
        <w:t xml:space="preserve"> and reports directly to the </w:t>
      </w:r>
      <w:r w:rsidR="00035E34" w:rsidRPr="00DD22C8">
        <w:t>Head of the Service Delivery Monitoring &amp; Evaluation</w:t>
      </w:r>
      <w:r w:rsidR="00FD386C" w:rsidRPr="00DD22C8">
        <w:t>.</w:t>
      </w:r>
    </w:p>
    <w:p w14:paraId="300FF60A" w14:textId="2BED501C" w:rsidR="00DD1777" w:rsidRPr="00DD22C8" w:rsidRDefault="00DD1777" w:rsidP="00B412ED">
      <w:pPr>
        <w:pStyle w:val="Heading3"/>
        <w:spacing w:before="0"/>
      </w:pPr>
      <w:r w:rsidRPr="00DD22C8">
        <w:t>Human Resource Management and Welfare Wing</w:t>
      </w:r>
    </w:p>
    <w:p w14:paraId="27B6672B" w14:textId="6A7FE514" w:rsidR="00FD386C" w:rsidRPr="00DD22C8" w:rsidRDefault="00D544E3" w:rsidP="00B412ED">
      <w:pPr>
        <w:pStyle w:val="ListParagraph"/>
      </w:pPr>
      <w:r w:rsidRPr="00DD22C8">
        <w:rPr>
          <w:u w:val="single"/>
        </w:rPr>
        <w:t>HR team of two</w:t>
      </w:r>
      <w:r w:rsidRPr="00DD22C8">
        <w:t>: This team will manage HR policy and processes, hiring, trainings, and other HR processes will be in their role.</w:t>
      </w:r>
      <w:r w:rsidR="00FD386C" w:rsidRPr="00DD22C8">
        <w:t xml:space="preserve"> The team assist</w:t>
      </w:r>
      <w:r w:rsidR="005A419E" w:rsidRPr="00DD22C8">
        <w:t>s</w:t>
      </w:r>
      <w:r w:rsidR="00FD386C" w:rsidRPr="00DD22C8">
        <w:t xml:space="preserve"> and reports directly to the Technical and Service Delivery Monitoring Team.</w:t>
      </w:r>
    </w:p>
    <w:p w14:paraId="3272B5AF" w14:textId="477AD6F7" w:rsidR="001702B2" w:rsidRPr="00B412ED" w:rsidRDefault="00322839" w:rsidP="00B412ED">
      <w:pPr>
        <w:pStyle w:val="ListParagraph"/>
      </w:pPr>
      <w:bookmarkStart w:id="15" w:name="_Toc479416504"/>
      <w:bookmarkStart w:id="16" w:name="_Toc480444386"/>
      <w:r w:rsidRPr="00DD22C8">
        <w:t xml:space="preserve">Preparing </w:t>
      </w:r>
      <w:r w:rsidR="00926955" w:rsidRPr="00DD22C8">
        <w:t>SDJ</w:t>
      </w:r>
      <w:r w:rsidRPr="00DD22C8">
        <w:t xml:space="preserve"> </w:t>
      </w:r>
      <w:proofErr w:type="gramStart"/>
      <w:r w:rsidRPr="00DD22C8">
        <w:t xml:space="preserve">capacity for </w:t>
      </w:r>
      <w:bookmarkEnd w:id="15"/>
      <w:r w:rsidR="00D10376" w:rsidRPr="00DD22C8">
        <w:t>service delivery management</w:t>
      </w:r>
      <w:bookmarkEnd w:id="16"/>
      <w:r w:rsidR="00642458" w:rsidRPr="00DD22C8">
        <w:t xml:space="preserve"> with adopt</w:t>
      </w:r>
      <w:proofErr w:type="gramEnd"/>
      <w:r w:rsidR="00642458" w:rsidRPr="00DD22C8">
        <w:t xml:space="preserve"> a professional approach to capacity development. Please see Annex II for details.</w:t>
      </w:r>
      <w:r w:rsidR="00BD33C1">
        <w:t xml:space="preserve"> </w:t>
      </w:r>
    </w:p>
    <w:p w14:paraId="75B0D310" w14:textId="045AFA61" w:rsidR="000466CF" w:rsidRPr="00B412ED" w:rsidRDefault="000466CF" w:rsidP="00B412ED">
      <w:pPr>
        <w:pStyle w:val="Heading3"/>
        <w:spacing w:before="0"/>
        <w:rPr>
          <w:sz w:val="23"/>
          <w:szCs w:val="23"/>
        </w:rPr>
      </w:pPr>
      <w:bookmarkStart w:id="17" w:name="_Toc479416510"/>
      <w:bookmarkStart w:id="18" w:name="_Toc480444391"/>
      <w:r w:rsidRPr="00B412ED">
        <w:rPr>
          <w:sz w:val="23"/>
          <w:szCs w:val="23"/>
        </w:rPr>
        <w:t xml:space="preserve">Next steps </w:t>
      </w:r>
      <w:bookmarkEnd w:id="17"/>
      <w:bookmarkEnd w:id="18"/>
    </w:p>
    <w:p w14:paraId="24B79E2E" w14:textId="77777777"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Get final approval of the note from the Honourable Chief Justice Peshawar High Court</w:t>
      </w:r>
    </w:p>
    <w:p w14:paraId="09E02CBA" w14:textId="2B4785EF" w:rsidR="00E472C1" w:rsidRPr="00B412ED" w:rsidRDefault="009604B5"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Allocate office space to</w:t>
      </w:r>
      <w:r w:rsidR="00E472C1" w:rsidRPr="00B412ED">
        <w:rPr>
          <w:rFonts w:cs="Times New Roman"/>
          <w:color w:val="000000" w:themeColor="text1"/>
          <w:sz w:val="23"/>
          <w:szCs w:val="23"/>
        </w:rPr>
        <w:t xml:space="preserve"> the Secretariat, preferably before </w:t>
      </w:r>
      <w:r w:rsidR="00E472C1" w:rsidRPr="00B412ED">
        <w:rPr>
          <w:rFonts w:cs="Times New Roman"/>
          <w:b/>
          <w:color w:val="000000" w:themeColor="text1"/>
          <w:sz w:val="23"/>
          <w:szCs w:val="23"/>
        </w:rPr>
        <w:t>May 5,2017</w:t>
      </w:r>
    </w:p>
    <w:p w14:paraId="78064687" w14:textId="363EF02B"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Transfer judicial officers as heads of the four Wings, preferably before</w:t>
      </w:r>
      <w:r w:rsidRPr="00B412ED">
        <w:rPr>
          <w:rFonts w:cs="Times New Roman"/>
          <w:b/>
          <w:color w:val="000000" w:themeColor="text1"/>
          <w:sz w:val="23"/>
          <w:szCs w:val="23"/>
        </w:rPr>
        <w:t xml:space="preserve"> May 15,2017</w:t>
      </w:r>
    </w:p>
    <w:p w14:paraId="73152773" w14:textId="3DF5ED2D"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 xml:space="preserve">Procurement services of the HR required, preferably before </w:t>
      </w:r>
      <w:r w:rsidRPr="00B412ED">
        <w:rPr>
          <w:rFonts w:cs="Times New Roman"/>
          <w:b/>
          <w:color w:val="000000" w:themeColor="text1"/>
          <w:sz w:val="23"/>
          <w:szCs w:val="23"/>
        </w:rPr>
        <w:t>May 15, 2017</w:t>
      </w:r>
    </w:p>
    <w:p w14:paraId="76603828" w14:textId="549103A5" w:rsidR="00E472C1" w:rsidRPr="00B412ED" w:rsidRDefault="00E472C1" w:rsidP="00B412ED">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 xml:space="preserve">Procure goods and office furniture / fixtures, preferably before </w:t>
      </w:r>
      <w:r w:rsidRPr="00B412ED">
        <w:rPr>
          <w:rFonts w:cs="Times New Roman"/>
          <w:b/>
          <w:color w:val="000000" w:themeColor="text1"/>
          <w:sz w:val="23"/>
          <w:szCs w:val="23"/>
        </w:rPr>
        <w:t>May 10, 2017</w:t>
      </w:r>
    </w:p>
    <w:p w14:paraId="5A45B019" w14:textId="44AC5519" w:rsidR="00E472C1" w:rsidRPr="00B412ED" w:rsidRDefault="00BD33C1" w:rsidP="00DD22C8">
      <w:pPr>
        <w:pStyle w:val="ListParagraph"/>
        <w:numPr>
          <w:ilvl w:val="0"/>
          <w:numId w:val="22"/>
        </w:numPr>
        <w:jc w:val="left"/>
        <w:rPr>
          <w:rFonts w:cs="Times New Roman"/>
          <w:color w:val="000000" w:themeColor="text1"/>
          <w:sz w:val="23"/>
          <w:szCs w:val="23"/>
        </w:rPr>
      </w:pPr>
      <w:r w:rsidRPr="00B412ED">
        <w:rPr>
          <w:rFonts w:cs="Times New Roman"/>
          <w:color w:val="000000" w:themeColor="text1"/>
          <w:sz w:val="23"/>
          <w:szCs w:val="23"/>
        </w:rPr>
        <w:t>In</w:t>
      </w:r>
      <w:r w:rsidR="00E472C1" w:rsidRPr="00B412ED">
        <w:rPr>
          <w:rFonts w:cs="Times New Roman"/>
          <w:color w:val="000000" w:themeColor="text1"/>
          <w:sz w:val="23"/>
          <w:szCs w:val="23"/>
        </w:rPr>
        <w:t xml:space="preserve">augurate the Secretariat for District Judiciary Performance Management, preferably before </w:t>
      </w:r>
      <w:r w:rsidR="00E472C1" w:rsidRPr="00B412ED">
        <w:rPr>
          <w:rFonts w:cs="Times New Roman"/>
          <w:b/>
          <w:color w:val="000000" w:themeColor="text1"/>
          <w:sz w:val="23"/>
          <w:szCs w:val="23"/>
        </w:rPr>
        <w:t>May 30, 2017</w:t>
      </w:r>
    </w:p>
    <w:p w14:paraId="44AA54EF" w14:textId="77777777" w:rsidR="004D1494" w:rsidRPr="00DD22C8" w:rsidRDefault="004D1494" w:rsidP="00DD22C8">
      <w:pPr>
        <w:pStyle w:val="ListParagraph"/>
        <w:numPr>
          <w:ilvl w:val="0"/>
          <w:numId w:val="0"/>
        </w:numPr>
        <w:ind w:left="720"/>
        <w:jc w:val="left"/>
        <w:rPr>
          <w:rFonts w:cs="Times New Roman"/>
          <w:color w:val="000000" w:themeColor="text1"/>
        </w:rPr>
      </w:pPr>
    </w:p>
    <w:p w14:paraId="7ABC1D41" w14:textId="4EA19CC0" w:rsidR="00F74906" w:rsidRPr="00B412ED" w:rsidRDefault="00656884" w:rsidP="00B412ED">
      <w:pPr>
        <w:rPr>
          <w:rFonts w:ascii="Times New Roman" w:hAnsi="Times New Roman" w:cs="Times New Roman"/>
          <w:b/>
        </w:rPr>
      </w:pPr>
      <w:r w:rsidRPr="00DD22C8">
        <w:rPr>
          <w:rFonts w:ascii="Times New Roman" w:hAnsi="Times New Roman" w:cs="Times New Roman"/>
          <w:color w:val="000000" w:themeColor="text1"/>
        </w:rPr>
        <w:br w:type="page"/>
      </w:r>
      <w:r w:rsidR="00083A33" w:rsidRPr="00B412ED">
        <w:rPr>
          <w:rFonts w:ascii="Times New Roman" w:hAnsi="Times New Roman" w:cs="Times New Roman"/>
          <w:b/>
          <w:sz w:val="28"/>
        </w:rPr>
        <w:lastRenderedPageBreak/>
        <w:t xml:space="preserve">ANNEX </w:t>
      </w:r>
      <w:r w:rsidR="009604B5" w:rsidRPr="00B412ED">
        <w:rPr>
          <w:rFonts w:ascii="Times New Roman" w:hAnsi="Times New Roman" w:cs="Times New Roman"/>
          <w:b/>
          <w:sz w:val="28"/>
        </w:rPr>
        <w:t>I:</w:t>
      </w:r>
      <w:r w:rsidR="00F74906" w:rsidRPr="00B412ED">
        <w:rPr>
          <w:rFonts w:ascii="Times New Roman" w:hAnsi="Times New Roman" w:cs="Times New Roman"/>
          <w:b/>
          <w:sz w:val="28"/>
        </w:rPr>
        <w:t xml:space="preserve"> Basic Principles</w:t>
      </w:r>
    </w:p>
    <w:p w14:paraId="1DBB3EA7" w14:textId="77777777" w:rsidR="00F74906" w:rsidRPr="00B412ED" w:rsidRDefault="00F74906" w:rsidP="00B37AAF">
      <w:pPr>
        <w:pStyle w:val="Heading3"/>
        <w:numPr>
          <w:ilvl w:val="0"/>
          <w:numId w:val="54"/>
        </w:numPr>
        <w:rPr>
          <w:rFonts w:cs="Times New Roman"/>
          <w:color w:val="auto"/>
          <w:sz w:val="22"/>
          <w:szCs w:val="22"/>
          <w:lang w:val="en-US"/>
        </w:rPr>
      </w:pPr>
      <w:r w:rsidRPr="00B412ED">
        <w:rPr>
          <w:rFonts w:cs="Times New Roman"/>
          <w:color w:val="auto"/>
          <w:sz w:val="22"/>
          <w:szCs w:val="22"/>
          <w:lang w:val="en-US"/>
        </w:rPr>
        <w:t xml:space="preserve">Go with the </w:t>
      </w:r>
      <w:r w:rsidRPr="00B412ED">
        <w:rPr>
          <w:rFonts w:cs="Times New Roman"/>
          <w:color w:val="auto"/>
          <w:sz w:val="22"/>
          <w:szCs w:val="22"/>
        </w:rPr>
        <w:t>business</w:t>
      </w:r>
      <w:r w:rsidRPr="00B412ED">
        <w:rPr>
          <w:rFonts w:cs="Times New Roman"/>
          <w:color w:val="auto"/>
          <w:sz w:val="22"/>
          <w:szCs w:val="22"/>
          <w:lang w:val="en-US"/>
        </w:rPr>
        <w:t xml:space="preserve"> realities </w:t>
      </w:r>
    </w:p>
    <w:p w14:paraId="335F3FD8" w14:textId="77777777" w:rsidR="00F74906" w:rsidRPr="00B412ED" w:rsidRDefault="00F74906" w:rsidP="00B37AAF">
      <w:pPr>
        <w:pStyle w:val="ListParagraph"/>
        <w:numPr>
          <w:ilvl w:val="0"/>
          <w:numId w:val="55"/>
        </w:numPr>
        <w:rPr>
          <w:lang w:val="en-US"/>
        </w:rPr>
      </w:pPr>
      <w:r w:rsidRPr="00B412ED">
        <w:rPr>
          <w:rStyle w:val="BookTitle"/>
          <w:b w:val="0"/>
          <w:bCs w:val="0"/>
          <w:i w:val="0"/>
          <w:iCs w:val="0"/>
          <w:spacing w:val="0"/>
        </w:rPr>
        <w:t>Service</w:t>
      </w:r>
      <w:r w:rsidRPr="00B412ED">
        <w:rPr>
          <w:b/>
          <w:i/>
          <w:lang w:val="en-US"/>
        </w:rPr>
        <w:t xml:space="preserve"> </w:t>
      </w:r>
      <w:r w:rsidRPr="00B412ED">
        <w:rPr>
          <w:lang w:val="en-US"/>
        </w:rPr>
        <w:t xml:space="preserve">delivery should go with the on-ground business realities. Rules, regulations, and procedures should be framed in such a way that they can be easily complied with, and are fit to the local purpose. </w:t>
      </w:r>
    </w:p>
    <w:p w14:paraId="68211DA1"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Minimize compliance costs and administrative costs  </w:t>
      </w:r>
    </w:p>
    <w:p w14:paraId="597A935C" w14:textId="173A1B32" w:rsidR="00F74906" w:rsidRPr="00B412ED" w:rsidRDefault="00F74906" w:rsidP="00B37AAF">
      <w:pPr>
        <w:pStyle w:val="ListParagraph"/>
      </w:pPr>
      <w:r w:rsidRPr="00B412ED">
        <w:t xml:space="preserve">Compliance costs for citizens should be </w:t>
      </w:r>
      <w:proofErr w:type="gramStart"/>
      <w:r w:rsidRPr="00B412ED">
        <w:t>minimum</w:t>
      </w:r>
      <w:proofErr w:type="gramEnd"/>
      <w:r w:rsidRPr="00B412ED">
        <w:t xml:space="preserve"> to get justice. Case filing system and processes ideally should not add to costs. Case-preparation, payment of dues and repayment processes should be as easy as possible. A payment should be due at a time and in a manner that is most likely to be convenient for the citizens. Convenience in filing and payment of government dues encourages compliance. Especially, </w:t>
      </w:r>
      <w:proofErr w:type="gramStart"/>
      <w:r w:rsidRPr="00B412ED">
        <w:t>illiterate citizens, which is</w:t>
      </w:r>
      <w:proofErr w:type="gramEnd"/>
      <w:r w:rsidRPr="00B412ED">
        <w:t xml:space="preserve"> a significant case in </w:t>
      </w:r>
      <w:r w:rsidR="009604B5" w:rsidRPr="00B412ED">
        <w:t>the Khyber</w:t>
      </w:r>
      <w:r w:rsidRPr="00B412ED">
        <w:t xml:space="preserve"> Pakhtunkhwa, get disproportionately impacted by inefficient or poor processes, and segregated functional offices. Administrative costs for the judicial authorities should also be minimized as far as possible.</w:t>
      </w:r>
    </w:p>
    <w:p w14:paraId="4E742383"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Simplify, standardize and avoid exceptions: </w:t>
      </w:r>
    </w:p>
    <w:p w14:paraId="5883326D" w14:textId="77777777" w:rsidR="00F74906" w:rsidRPr="00B412ED" w:rsidRDefault="00F74906" w:rsidP="00B37AAF">
      <w:pPr>
        <w:pStyle w:val="ListParagraph"/>
        <w:rPr>
          <w:lang w:val="en-US"/>
        </w:rPr>
      </w:pPr>
      <w:r w:rsidRPr="00B412ED">
        <w:rPr>
          <w:lang w:val="en-US"/>
        </w:rPr>
        <w:t xml:space="preserve">Rules, regulations and procedures should be clear and simple to understand. It helps citizens anticipate the consequences of a </w:t>
      </w:r>
      <w:r w:rsidRPr="00B412ED">
        <w:t>transaction</w:t>
      </w:r>
      <w:r w:rsidRPr="00B412ED">
        <w:rPr>
          <w:lang w:val="en-US"/>
        </w:rPr>
        <w:t xml:space="preserve">, including knowing </w:t>
      </w:r>
      <w:r w:rsidRPr="00B412ED">
        <w:rPr>
          <w:u w:val="single"/>
          <w:lang w:val="en-US"/>
        </w:rPr>
        <w:t>when, where and how</w:t>
      </w:r>
      <w:r w:rsidRPr="00B412ED">
        <w:rPr>
          <w:lang w:val="en-US"/>
        </w:rPr>
        <w:t xml:space="preserve"> the case is to be filed, </w:t>
      </w:r>
      <w:proofErr w:type="gramStart"/>
      <w:r w:rsidRPr="00B412ED">
        <w:rPr>
          <w:lang w:val="en-US"/>
        </w:rPr>
        <w:t>payment</w:t>
      </w:r>
      <w:proofErr w:type="gramEnd"/>
      <w:r w:rsidRPr="00B412ED">
        <w:rPr>
          <w:lang w:val="en-US"/>
        </w:rPr>
        <w:t xml:space="preserve"> of official dues to be made, and accounted. No or low exceptions make it more predictable.</w:t>
      </w:r>
    </w:p>
    <w:p w14:paraId="3C3277A2"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Compliance risk management: </w:t>
      </w:r>
    </w:p>
    <w:p w14:paraId="77245B3D" w14:textId="77777777" w:rsidR="00F74906" w:rsidRPr="00B412ED" w:rsidRDefault="00F74906" w:rsidP="00B37AAF">
      <w:pPr>
        <w:pStyle w:val="ListParagraph"/>
        <w:rPr>
          <w:lang w:val="en-US"/>
        </w:rPr>
      </w:pPr>
      <w:r w:rsidRPr="00B412ED">
        <w:rPr>
          <w:lang w:val="en-US"/>
        </w:rPr>
        <w:t xml:space="preserve">In </w:t>
      </w:r>
      <w:r w:rsidRPr="00B412ED">
        <w:t>order</w:t>
      </w:r>
      <w:r w:rsidRPr="00B412ED">
        <w:rPr>
          <w:lang w:val="en-US"/>
        </w:rPr>
        <w:t xml:space="preserve"> to provide judicial service at the right time, philosophy of </w:t>
      </w:r>
      <w:r w:rsidRPr="00B412ED">
        <w:rPr>
          <w:u w:val="single"/>
          <w:lang w:val="en-US"/>
        </w:rPr>
        <w:t>compliance risk management</w:t>
      </w:r>
      <w:r w:rsidRPr="00B412ED">
        <w:rPr>
          <w:lang w:val="en-US"/>
        </w:rPr>
        <w:t xml:space="preserve"> should be adopted. The potential for active or passive non-compliance should be minimized while keeping counter-acting measures proportionate to the risks involved. Both “informed compliance” and “enforced compliance” measures are needed. However, </w:t>
      </w:r>
      <w:r w:rsidRPr="00B412ED">
        <w:rPr>
          <w:u w:val="single"/>
          <w:lang w:val="en-US"/>
        </w:rPr>
        <w:t xml:space="preserve">“informed compliance” (communication, education, </w:t>
      </w:r>
      <w:proofErr w:type="gramStart"/>
      <w:r w:rsidRPr="00B412ED">
        <w:rPr>
          <w:u w:val="single"/>
          <w:lang w:val="en-US"/>
        </w:rPr>
        <w:t>outreach</w:t>
      </w:r>
      <w:proofErr w:type="gramEnd"/>
      <w:r w:rsidRPr="00B412ED">
        <w:rPr>
          <w:u w:val="single"/>
          <w:lang w:val="en-US"/>
        </w:rPr>
        <w:t>) is more important in the transition phase</w:t>
      </w:r>
      <w:r w:rsidRPr="00B412ED">
        <w:rPr>
          <w:lang w:val="en-US"/>
        </w:rPr>
        <w:t xml:space="preserve">. A good </w:t>
      </w:r>
      <w:r w:rsidRPr="00B412ED">
        <w:rPr>
          <w:u w:val="single"/>
          <w:lang w:val="en-US"/>
        </w:rPr>
        <w:t>analysis and monitoring system</w:t>
      </w:r>
      <w:r w:rsidRPr="00B412ED">
        <w:rPr>
          <w:lang w:val="en-US"/>
        </w:rPr>
        <w:t>, with optimum use of available information technology is important for effective compliance management of the district judiciary.</w:t>
      </w:r>
    </w:p>
    <w:p w14:paraId="48CD27C0" w14:textId="77777777" w:rsidR="00F74906" w:rsidRPr="00B412ED" w:rsidRDefault="00F74906">
      <w:pPr>
        <w:pStyle w:val="Heading3"/>
        <w:rPr>
          <w:rFonts w:cs="Times New Roman"/>
          <w:color w:val="auto"/>
          <w:sz w:val="22"/>
          <w:szCs w:val="22"/>
          <w:lang w:val="en-US"/>
        </w:rPr>
      </w:pPr>
      <w:r w:rsidRPr="00B412ED">
        <w:rPr>
          <w:rFonts w:cs="Times New Roman"/>
          <w:color w:val="auto"/>
          <w:sz w:val="22"/>
          <w:szCs w:val="22"/>
          <w:lang w:val="en-US"/>
        </w:rPr>
        <w:t xml:space="preserve">Have agility to adopt during implementation transition: </w:t>
      </w:r>
    </w:p>
    <w:p w14:paraId="017ABC82" w14:textId="77777777" w:rsidR="00F74906" w:rsidRPr="00B412ED" w:rsidRDefault="00F74906" w:rsidP="00B37AAF">
      <w:pPr>
        <w:pStyle w:val="ListParagraph"/>
        <w:rPr>
          <w:lang w:val="en-US"/>
        </w:rPr>
      </w:pPr>
      <w:r w:rsidRPr="00B412ED">
        <w:rPr>
          <w:lang w:val="en-US"/>
        </w:rPr>
        <w:t xml:space="preserve">The SDJ systems for judicial services should be flexible and dynamic to ensure that they keep pace </w:t>
      </w:r>
      <w:r w:rsidRPr="00B412ED">
        <w:t>with</w:t>
      </w:r>
      <w:r w:rsidRPr="00B412ED">
        <w:rPr>
          <w:lang w:val="en-US"/>
        </w:rPr>
        <w:t xml:space="preserve"> technological and commercial developments. The Rules should be enablers (not prescriptive), giving enough room for procedures to be tailored, adjusted, fine-tuned, and revised to deal with business issues encountered along the way of implementation. Especially in the transition phase, un-anticipated situations and litigant issues could arise, which is only normal, and agility helps continuity of service delivery under such circumstance. IT system or regulation itself should not become a constraint to address and resolve litigant issues.</w:t>
      </w:r>
    </w:p>
    <w:p w14:paraId="5C9E6CD7" w14:textId="77777777" w:rsidR="00F74906" w:rsidRPr="00B412ED" w:rsidRDefault="00F74906">
      <w:pPr>
        <w:pStyle w:val="Heading3"/>
        <w:rPr>
          <w:rFonts w:cs="Times New Roman"/>
          <w:color w:val="auto"/>
          <w:sz w:val="22"/>
          <w:szCs w:val="22"/>
        </w:rPr>
      </w:pPr>
      <w:r w:rsidRPr="00B412ED">
        <w:rPr>
          <w:rFonts w:cs="Times New Roman"/>
          <w:color w:val="auto"/>
          <w:sz w:val="22"/>
          <w:szCs w:val="22"/>
        </w:rPr>
        <w:t>Information-facilitation, service-oriented approach:</w:t>
      </w:r>
    </w:p>
    <w:p w14:paraId="44C254FD" w14:textId="77777777" w:rsidR="00F74906" w:rsidRPr="00B412ED" w:rsidRDefault="00F74906" w:rsidP="00B37AAF">
      <w:pPr>
        <w:pStyle w:val="ListParagraph"/>
      </w:pPr>
      <w:r w:rsidRPr="00B412ED">
        <w:t>Information-facilitation should be at two levels</w:t>
      </w:r>
    </w:p>
    <w:p w14:paraId="6E434DE4"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Information available on SDJ Portal website</w:t>
      </w:r>
      <w:r w:rsidRPr="00B412ED">
        <w:rPr>
          <w:rFonts w:cs="Times New Roman"/>
        </w:rPr>
        <w:t>: in accessible form, step-by-step Guides and “how to”. Guides in English, Urdu and Pashtu are important to maintain in each topic, sector specific and general for all businesses.</w:t>
      </w:r>
    </w:p>
    <w:p w14:paraId="271017D2" w14:textId="39B994F5" w:rsidR="00F74906" w:rsidRPr="00B412ED" w:rsidRDefault="00F74906" w:rsidP="00DD22C8">
      <w:pPr>
        <w:pStyle w:val="ListParagraph"/>
        <w:numPr>
          <w:ilvl w:val="0"/>
          <w:numId w:val="16"/>
        </w:numPr>
        <w:jc w:val="left"/>
        <w:rPr>
          <w:rFonts w:cs="Times New Roman"/>
        </w:rPr>
      </w:pPr>
      <w:r w:rsidRPr="00B412ED">
        <w:rPr>
          <w:rFonts w:cs="Times New Roman"/>
          <w:u w:val="single"/>
        </w:rPr>
        <w:t>Enquiry Points</w:t>
      </w:r>
      <w:r w:rsidRPr="00B412ED">
        <w:rPr>
          <w:rFonts w:cs="Times New Roman"/>
        </w:rPr>
        <w:t xml:space="preserve">: Information requests should be responded within a reasonable time (say within 2 working days). Creation of points of contact where citizens can make </w:t>
      </w:r>
      <w:r w:rsidRPr="00B412ED">
        <w:rPr>
          <w:rFonts w:cs="Times New Roman"/>
        </w:rPr>
        <w:lastRenderedPageBreak/>
        <w:t>inquiries regarding the rules and procedures and receive timely responses to such inquiries (email, call-</w:t>
      </w:r>
      <w:r w:rsidR="009604B5" w:rsidRPr="00B412ED">
        <w:rPr>
          <w:rFonts w:cs="Times New Roman"/>
        </w:rPr>
        <w:t>centre</w:t>
      </w:r>
      <w:r w:rsidRPr="00B412ED">
        <w:rPr>
          <w:rFonts w:cs="Times New Roman"/>
        </w:rPr>
        <w:t xml:space="preserve">, </w:t>
      </w:r>
      <w:proofErr w:type="spellStart"/>
      <w:r w:rsidRPr="00B412ED">
        <w:rPr>
          <w:rFonts w:cs="Times New Roman"/>
        </w:rPr>
        <w:t>WhatsApp</w:t>
      </w:r>
      <w:proofErr w:type="spellEnd"/>
      <w:r w:rsidRPr="00B412ED">
        <w:rPr>
          <w:rFonts w:cs="Times New Roman"/>
        </w:rPr>
        <w:t xml:space="preserve"> and other options like plain letter).</w:t>
      </w:r>
    </w:p>
    <w:p w14:paraId="2F6E8DA9"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Rulings and Clarifications</w:t>
      </w:r>
      <w:r w:rsidRPr="00B412ED">
        <w:rPr>
          <w:rFonts w:cs="Times New Roman"/>
        </w:rPr>
        <w:t xml:space="preserve">: Rulings and clarifications on specific issues, on citizens’ request based on periodically updated Frequently Asked Questions (FAQs). </w:t>
      </w:r>
    </w:p>
    <w:p w14:paraId="3F3D52FA" w14:textId="77777777" w:rsidR="00F74906" w:rsidRPr="00B412ED" w:rsidRDefault="00F74906" w:rsidP="00DD22C8">
      <w:pPr>
        <w:pStyle w:val="ListParagraph"/>
        <w:numPr>
          <w:ilvl w:val="0"/>
          <w:numId w:val="16"/>
        </w:numPr>
        <w:jc w:val="left"/>
        <w:rPr>
          <w:rFonts w:cs="Times New Roman"/>
        </w:rPr>
      </w:pPr>
      <w:r w:rsidRPr="00B412ED">
        <w:rPr>
          <w:rFonts w:cs="Times New Roman"/>
          <w:u w:val="single"/>
        </w:rPr>
        <w:t>Predictability and transparency</w:t>
      </w:r>
      <w:r w:rsidRPr="00B412ED">
        <w:rPr>
          <w:rFonts w:cs="Times New Roman"/>
        </w:rPr>
        <w:t xml:space="preserve">: from citizen perspective, any changes that are going to be implemented must be done through prior consultation. </w:t>
      </w:r>
    </w:p>
    <w:p w14:paraId="2EA51EB5" w14:textId="17088A74" w:rsidR="00F74906" w:rsidRPr="00B412ED" w:rsidRDefault="00F74906" w:rsidP="00DD22C8">
      <w:pPr>
        <w:pStyle w:val="ListParagraph"/>
        <w:numPr>
          <w:ilvl w:val="0"/>
          <w:numId w:val="16"/>
        </w:numPr>
        <w:jc w:val="left"/>
        <w:rPr>
          <w:rFonts w:cs="Times New Roman"/>
        </w:rPr>
      </w:pPr>
      <w:r w:rsidRPr="00B412ED">
        <w:rPr>
          <w:rFonts w:cs="Times New Roman"/>
          <w:u w:val="single"/>
        </w:rPr>
        <w:t>Certainty and simplicity</w:t>
      </w:r>
      <w:r w:rsidRPr="00B412ED">
        <w:rPr>
          <w:rFonts w:cs="Times New Roman"/>
        </w:rPr>
        <w:t>: Rules and procedures should be as clear and simple to understand as the complexity of the subject of judicial services allows, so that citizens can anticipate the consequences of a transaction including knowing when, where and how the decision is to be taken. There should be transparency and visibility in the design and implementation of the judicial rules and procedures (for typical services and service standards facilitation, see Annex</w:t>
      </w:r>
      <w:r w:rsidR="00B37AAF" w:rsidRPr="00B412ED">
        <w:rPr>
          <w:rFonts w:cs="Times New Roman"/>
        </w:rPr>
        <w:t xml:space="preserve"> III</w:t>
      </w:r>
      <w:r w:rsidRPr="00B412ED">
        <w:rPr>
          <w:rFonts w:cs="Times New Roman"/>
        </w:rPr>
        <w:t xml:space="preserve">). </w:t>
      </w:r>
    </w:p>
    <w:p w14:paraId="0F97D016" w14:textId="787ABE43" w:rsidR="00F74906" w:rsidRPr="00B412ED" w:rsidRDefault="00F74906" w:rsidP="00DD22C8">
      <w:pPr>
        <w:pStyle w:val="ListParagraph"/>
        <w:jc w:val="left"/>
        <w:rPr>
          <w:rFonts w:cs="Times New Roman"/>
        </w:rPr>
      </w:pPr>
      <w:r w:rsidRPr="00B412ED">
        <w:rPr>
          <w:rFonts w:cs="Times New Roman"/>
        </w:rPr>
        <w:t xml:space="preserve">Service and Service Standards for facilitation </w:t>
      </w:r>
    </w:p>
    <w:p w14:paraId="4E1696A9" w14:textId="77777777" w:rsidR="00F74906" w:rsidRPr="00B412ED" w:rsidRDefault="00F74906" w:rsidP="00DD22C8">
      <w:pPr>
        <w:pStyle w:val="ListParagraph"/>
        <w:numPr>
          <w:ilvl w:val="0"/>
          <w:numId w:val="17"/>
        </w:numPr>
        <w:jc w:val="left"/>
        <w:rPr>
          <w:rFonts w:cs="Times New Roman"/>
        </w:rPr>
      </w:pPr>
      <w:r w:rsidRPr="00B412ED">
        <w:rPr>
          <w:rFonts w:cs="Times New Roman"/>
        </w:rPr>
        <w:t>Complaints, reviews, appeals – mechanism</w:t>
      </w:r>
    </w:p>
    <w:p w14:paraId="539EB3D9" w14:textId="77777777" w:rsidR="00F74906" w:rsidRPr="00B412ED" w:rsidRDefault="00F74906" w:rsidP="00DD22C8">
      <w:pPr>
        <w:pStyle w:val="ListParagraph"/>
        <w:numPr>
          <w:ilvl w:val="0"/>
          <w:numId w:val="17"/>
        </w:numPr>
        <w:jc w:val="left"/>
        <w:rPr>
          <w:rFonts w:cs="Times New Roman"/>
        </w:rPr>
      </w:pPr>
      <w:r w:rsidRPr="00B412ED">
        <w:rPr>
          <w:rFonts w:cs="Times New Roman"/>
        </w:rPr>
        <w:t>Enquiry Points and Rulings – responded in 48 hrs.</w:t>
      </w:r>
    </w:p>
    <w:p w14:paraId="0A667F9A" w14:textId="77777777" w:rsidR="00F74906" w:rsidRPr="00B412ED" w:rsidRDefault="00F74906" w:rsidP="00DD22C8">
      <w:pPr>
        <w:pStyle w:val="ListParagraph"/>
        <w:numPr>
          <w:ilvl w:val="0"/>
          <w:numId w:val="17"/>
        </w:numPr>
        <w:jc w:val="left"/>
        <w:rPr>
          <w:rFonts w:cs="Times New Roman"/>
        </w:rPr>
      </w:pPr>
      <w:r w:rsidRPr="00B412ED">
        <w:rPr>
          <w:rFonts w:cs="Times New Roman"/>
        </w:rPr>
        <w:t>Public consultation hours 10-12 open door</w:t>
      </w:r>
    </w:p>
    <w:p w14:paraId="1939DC6A" w14:textId="77777777" w:rsidR="00F74906" w:rsidRPr="00B412ED" w:rsidRDefault="00F74906" w:rsidP="00DD22C8">
      <w:pPr>
        <w:pStyle w:val="ListParagraph"/>
        <w:numPr>
          <w:ilvl w:val="0"/>
          <w:numId w:val="17"/>
        </w:numPr>
        <w:jc w:val="left"/>
        <w:rPr>
          <w:rFonts w:cs="Times New Roman"/>
        </w:rPr>
      </w:pPr>
      <w:r w:rsidRPr="00B412ED">
        <w:rPr>
          <w:rFonts w:cs="Times New Roman"/>
        </w:rPr>
        <w:t>Seek appointments from management</w:t>
      </w:r>
    </w:p>
    <w:p w14:paraId="5BC97B17" w14:textId="77777777" w:rsidR="00F74906" w:rsidRPr="00B412ED" w:rsidRDefault="00F74906" w:rsidP="00DD22C8">
      <w:pPr>
        <w:pStyle w:val="ListParagraph"/>
        <w:numPr>
          <w:ilvl w:val="0"/>
          <w:numId w:val="17"/>
        </w:numPr>
        <w:jc w:val="left"/>
        <w:rPr>
          <w:rFonts w:cs="Times New Roman"/>
        </w:rPr>
      </w:pPr>
      <w:r w:rsidRPr="00B412ED">
        <w:rPr>
          <w:rFonts w:cs="Times New Roman"/>
        </w:rPr>
        <w:t>Case tracking tools: on any enquiry, application</w:t>
      </w:r>
    </w:p>
    <w:p w14:paraId="5B83FE1E" w14:textId="77777777" w:rsidR="00F74906" w:rsidRPr="00B412ED" w:rsidRDefault="00F74906" w:rsidP="00DD22C8">
      <w:pPr>
        <w:pStyle w:val="ListParagraph"/>
        <w:numPr>
          <w:ilvl w:val="0"/>
          <w:numId w:val="17"/>
        </w:numPr>
        <w:jc w:val="left"/>
        <w:rPr>
          <w:rFonts w:cs="Times New Roman"/>
        </w:rPr>
      </w:pPr>
      <w:r w:rsidRPr="00B412ED">
        <w:rPr>
          <w:rFonts w:cs="Times New Roman"/>
        </w:rPr>
        <w:t>Performance against standards – at least on key items</w:t>
      </w:r>
    </w:p>
    <w:p w14:paraId="71B899CA" w14:textId="77777777" w:rsidR="00F74906" w:rsidRPr="00B412ED" w:rsidRDefault="00F74906" w:rsidP="00DD22C8">
      <w:pPr>
        <w:pStyle w:val="ListParagraph"/>
        <w:numPr>
          <w:ilvl w:val="0"/>
          <w:numId w:val="17"/>
        </w:numPr>
        <w:jc w:val="left"/>
        <w:rPr>
          <w:rFonts w:cs="Times New Roman"/>
        </w:rPr>
      </w:pPr>
      <w:r w:rsidRPr="00B412ED">
        <w:rPr>
          <w:rFonts w:cs="Times New Roman"/>
        </w:rPr>
        <w:t>Registration, de-registration, payments, enquiries</w:t>
      </w:r>
    </w:p>
    <w:p w14:paraId="51F0D2DE" w14:textId="77777777" w:rsidR="00F74906" w:rsidRPr="00B412ED" w:rsidRDefault="00F74906" w:rsidP="00DD22C8">
      <w:pPr>
        <w:pStyle w:val="ListParagraph"/>
        <w:numPr>
          <w:ilvl w:val="0"/>
          <w:numId w:val="17"/>
        </w:numPr>
        <w:jc w:val="left"/>
        <w:rPr>
          <w:rFonts w:cs="Times New Roman"/>
        </w:rPr>
      </w:pPr>
      <w:r w:rsidRPr="00B412ED">
        <w:rPr>
          <w:rFonts w:cs="Times New Roman"/>
        </w:rPr>
        <w:t>Portal with complete document repository</w:t>
      </w:r>
    </w:p>
    <w:p w14:paraId="1ED66B7D" w14:textId="77777777" w:rsidR="00F74906" w:rsidRPr="00B412ED" w:rsidRDefault="00F74906" w:rsidP="00DD22C8">
      <w:pPr>
        <w:pStyle w:val="ListParagraph"/>
        <w:numPr>
          <w:ilvl w:val="0"/>
          <w:numId w:val="17"/>
        </w:numPr>
        <w:jc w:val="left"/>
        <w:rPr>
          <w:rFonts w:cs="Times New Roman"/>
        </w:rPr>
      </w:pPr>
      <w:r w:rsidRPr="00B412ED">
        <w:rPr>
          <w:rFonts w:cs="Times New Roman"/>
        </w:rPr>
        <w:t>Amending and amended versions of each notification</w:t>
      </w:r>
    </w:p>
    <w:p w14:paraId="22E64FE9" w14:textId="77777777" w:rsidR="00F74906" w:rsidRPr="00B412ED" w:rsidRDefault="00F74906" w:rsidP="00DD22C8">
      <w:pPr>
        <w:pStyle w:val="ListParagraph"/>
        <w:numPr>
          <w:ilvl w:val="0"/>
          <w:numId w:val="17"/>
        </w:numPr>
        <w:jc w:val="left"/>
        <w:rPr>
          <w:rFonts w:cs="Times New Roman"/>
        </w:rPr>
      </w:pPr>
      <w:r w:rsidRPr="00B412ED">
        <w:rPr>
          <w:rFonts w:cs="Times New Roman"/>
        </w:rPr>
        <w:t>Bulk emails, links with focal persons</w:t>
      </w:r>
    </w:p>
    <w:p w14:paraId="78946BA4" w14:textId="77777777" w:rsidR="00F74906" w:rsidRPr="00B412ED" w:rsidRDefault="00F74906" w:rsidP="00DD22C8">
      <w:pPr>
        <w:pStyle w:val="ListParagraph"/>
        <w:numPr>
          <w:ilvl w:val="0"/>
          <w:numId w:val="17"/>
        </w:numPr>
        <w:jc w:val="left"/>
        <w:rPr>
          <w:rFonts w:cs="Times New Roman"/>
        </w:rPr>
      </w:pPr>
      <w:r w:rsidRPr="00B412ED">
        <w:rPr>
          <w:rFonts w:cs="Times New Roman"/>
        </w:rPr>
        <w:t>FAQs and trainings</w:t>
      </w:r>
    </w:p>
    <w:p w14:paraId="70F27626" w14:textId="77777777" w:rsidR="00F74906" w:rsidRPr="00B412ED" w:rsidRDefault="00F74906" w:rsidP="00DD22C8">
      <w:pPr>
        <w:pStyle w:val="ListParagraph"/>
        <w:numPr>
          <w:ilvl w:val="0"/>
          <w:numId w:val="17"/>
        </w:numPr>
        <w:jc w:val="left"/>
        <w:rPr>
          <w:rFonts w:cs="Times New Roman"/>
        </w:rPr>
      </w:pPr>
      <w:r w:rsidRPr="00B412ED">
        <w:rPr>
          <w:rFonts w:cs="Times New Roman"/>
        </w:rPr>
        <w:t>Recent changes notified to INBOX and posted, copies sent to key stakeholders</w:t>
      </w:r>
    </w:p>
    <w:p w14:paraId="20AB8E83" w14:textId="03ADDA70" w:rsidR="00F74906" w:rsidRPr="00B412ED" w:rsidRDefault="00F74906" w:rsidP="00DD22C8">
      <w:pPr>
        <w:pStyle w:val="ListParagraph"/>
        <w:numPr>
          <w:ilvl w:val="0"/>
          <w:numId w:val="17"/>
        </w:numPr>
        <w:jc w:val="left"/>
        <w:rPr>
          <w:rFonts w:cs="Times New Roman"/>
        </w:rPr>
      </w:pPr>
      <w:r w:rsidRPr="00B412ED">
        <w:rPr>
          <w:rFonts w:cs="Times New Roman"/>
        </w:rPr>
        <w:t>Facilitation, should be a target</w:t>
      </w:r>
    </w:p>
    <w:p w14:paraId="3FA1AD31" w14:textId="7E3E836B" w:rsidR="00642458" w:rsidRPr="00EE58BB" w:rsidRDefault="00642458">
      <w:pPr>
        <w:rPr>
          <w:rFonts w:ascii="Times New Roman" w:hAnsi="Times New Roman" w:cs="Times New Roman"/>
          <w:color w:val="FF0000"/>
        </w:rPr>
      </w:pPr>
    </w:p>
    <w:p w14:paraId="7626A4D9" w14:textId="1F9D8EDA" w:rsidR="00642458" w:rsidRPr="00DD22C8" w:rsidRDefault="00642458" w:rsidP="00B37AAF">
      <w:pPr>
        <w:pStyle w:val="Heading2"/>
      </w:pPr>
      <w:r w:rsidRPr="00DD22C8">
        <w:t>ANNEX II: Approach for capacity development</w:t>
      </w:r>
    </w:p>
    <w:p w14:paraId="4E5C6DEE" w14:textId="77777777" w:rsidR="00642458" w:rsidRPr="00B37AAF" w:rsidRDefault="00642458" w:rsidP="00B37AAF">
      <w:pPr>
        <w:pStyle w:val="Heading3"/>
        <w:numPr>
          <w:ilvl w:val="0"/>
          <w:numId w:val="56"/>
        </w:numPr>
        <w:rPr>
          <w:rFonts w:cs="Times New Roman"/>
          <w:sz w:val="22"/>
          <w:szCs w:val="22"/>
        </w:rPr>
      </w:pPr>
      <w:r w:rsidRPr="00B37AAF">
        <w:rPr>
          <w:rFonts w:cs="Times New Roman"/>
          <w:sz w:val="22"/>
          <w:szCs w:val="22"/>
        </w:rPr>
        <w:t>Approach for Capacity Development</w:t>
      </w:r>
    </w:p>
    <w:p w14:paraId="4AF223E5" w14:textId="77777777" w:rsidR="00642458" w:rsidRPr="00B37AAF" w:rsidRDefault="00642458" w:rsidP="00B37AAF">
      <w:pPr>
        <w:pStyle w:val="ListParagraph"/>
        <w:numPr>
          <w:ilvl w:val="0"/>
          <w:numId w:val="57"/>
        </w:numPr>
      </w:pPr>
      <w:r w:rsidRPr="00B37AAF">
        <w:rPr>
          <w:u w:val="single"/>
        </w:rPr>
        <w:t>The greatest capacity constraints to implementing programs</w:t>
      </w:r>
      <w:r w:rsidRPr="00B37AAF">
        <w:t xml:space="preserve"> are institutional—</w:t>
      </w:r>
      <w:r w:rsidRPr="00B37AAF">
        <w:rPr>
          <w:b/>
          <w:i/>
        </w:rPr>
        <w:t>human</w:t>
      </w:r>
      <w:r w:rsidRPr="00B37AAF">
        <w:t xml:space="preserve"> and </w:t>
      </w:r>
      <w:r w:rsidRPr="00B37AAF">
        <w:rPr>
          <w:b/>
          <w:i/>
        </w:rPr>
        <w:t>organizational</w:t>
      </w:r>
      <w:r w:rsidRPr="00B37AAF">
        <w:t>—early institution strengthening will not only provide long-term benefits from funding and aid, but enable effective use of this support when most available and mitigate risks from unfulfilled expectations;</w:t>
      </w:r>
    </w:p>
    <w:tbl>
      <w:tblPr>
        <w:tblStyle w:val="TableGrid"/>
        <w:tblW w:w="0" w:type="auto"/>
        <w:tblInd w:w="625" w:type="dxa"/>
        <w:tblLook w:val="04A0" w:firstRow="1" w:lastRow="0" w:firstColumn="1" w:lastColumn="0" w:noHBand="0" w:noVBand="1"/>
      </w:tblPr>
      <w:tblGrid>
        <w:gridCol w:w="7650"/>
      </w:tblGrid>
      <w:tr w:rsidR="00FE4878" w:rsidRPr="00FE4878" w14:paraId="3336CDB6" w14:textId="77777777" w:rsidTr="005913DF">
        <w:tc>
          <w:tcPr>
            <w:tcW w:w="7650" w:type="dxa"/>
            <w:shd w:val="clear" w:color="auto" w:fill="E5DFEC" w:themeFill="accent4" w:themeFillTint="33"/>
          </w:tcPr>
          <w:p w14:paraId="4657D944" w14:textId="77777777" w:rsidR="00642458" w:rsidRPr="00DD22C8" w:rsidRDefault="00642458">
            <w:pPr>
              <w:rPr>
                <w:rFonts w:ascii="Times New Roman" w:hAnsi="Times New Roman" w:cs="Times New Roman"/>
                <w:b/>
                <w:i/>
                <w:color w:val="000000" w:themeColor="text1"/>
              </w:rPr>
            </w:pPr>
            <w:r w:rsidRPr="00DD22C8">
              <w:rPr>
                <w:rFonts w:ascii="Times New Roman" w:hAnsi="Times New Roman" w:cs="Times New Roman"/>
                <w:b/>
                <w:i/>
                <w:color w:val="000000" w:themeColor="text1"/>
              </w:rPr>
              <w:t>PMSDJ should take advantage of “clean slate” and set foundations for culture of performance and integrity, before it is too late.</w:t>
            </w:r>
          </w:p>
        </w:tc>
      </w:tr>
    </w:tbl>
    <w:p w14:paraId="1969825C" w14:textId="77777777" w:rsidR="00642458" w:rsidRPr="00DD22C8" w:rsidRDefault="00642458" w:rsidP="00DD22C8">
      <w:pPr>
        <w:pStyle w:val="ListParagraph"/>
        <w:numPr>
          <w:ilvl w:val="0"/>
          <w:numId w:val="0"/>
        </w:numPr>
        <w:ind w:left="720"/>
        <w:jc w:val="left"/>
        <w:rPr>
          <w:rFonts w:cs="Times New Roman"/>
          <w:color w:val="000000" w:themeColor="text1"/>
        </w:rPr>
      </w:pPr>
    </w:p>
    <w:p w14:paraId="7FBAC8F4" w14:textId="77777777" w:rsidR="00642458" w:rsidRPr="00DD22C8" w:rsidRDefault="00642458">
      <w:pPr>
        <w:pStyle w:val="Heading3"/>
        <w:rPr>
          <w:rFonts w:cs="Times New Roman"/>
          <w:sz w:val="22"/>
          <w:szCs w:val="22"/>
        </w:rPr>
      </w:pPr>
      <w:r w:rsidRPr="00DD22C8">
        <w:rPr>
          <w:rFonts w:cs="Times New Roman"/>
          <w:sz w:val="22"/>
          <w:szCs w:val="22"/>
        </w:rPr>
        <w:t>ICT Strategy for SDJ to support the Secretariat’s business strategy</w:t>
      </w:r>
    </w:p>
    <w:p w14:paraId="3BBC280F"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An IT platform may be designed to support business strategy. A quick checklist is:</w:t>
      </w:r>
    </w:p>
    <w:p w14:paraId="3C59A52F"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Knowledge management system – to retain repository of case-load, laws, regulations, judgements, audits, district studies, which can be easily search and navigated by PMSDJ team. The same can be used to make public facing utility on law, policy and regulations, procedures;</w:t>
      </w:r>
    </w:p>
    <w:p w14:paraId="5622DED4" w14:textId="77777777" w:rsidR="00642458" w:rsidRPr="00DD22C8" w:rsidRDefault="00642458" w:rsidP="00DD22C8">
      <w:pPr>
        <w:pStyle w:val="ListParagraph"/>
        <w:numPr>
          <w:ilvl w:val="0"/>
          <w:numId w:val="21"/>
        </w:numPr>
        <w:jc w:val="left"/>
        <w:rPr>
          <w:rFonts w:cs="Times New Roman"/>
          <w:color w:val="000000" w:themeColor="text1"/>
        </w:rPr>
      </w:pPr>
      <w:r w:rsidRPr="00DD22C8">
        <w:rPr>
          <w:rFonts w:cs="Times New Roman"/>
          <w:color w:val="000000" w:themeColor="text1"/>
        </w:rPr>
        <w:t>Automation of core processes – case registration, management, simplified (menu guided, interactive)</w:t>
      </w:r>
    </w:p>
    <w:p w14:paraId="31FC4896" w14:textId="77777777" w:rsidR="00B37AAF" w:rsidRDefault="00642458" w:rsidP="00CB6BBA">
      <w:pPr>
        <w:pStyle w:val="ListParagraph"/>
        <w:numPr>
          <w:ilvl w:val="0"/>
          <w:numId w:val="21"/>
        </w:numPr>
        <w:jc w:val="left"/>
        <w:rPr>
          <w:rFonts w:cs="Times New Roman"/>
          <w:color w:val="000000" w:themeColor="text1"/>
        </w:rPr>
      </w:pPr>
      <w:r w:rsidRPr="00B37AAF">
        <w:rPr>
          <w:rFonts w:cs="Times New Roman"/>
          <w:color w:val="000000" w:themeColor="text1"/>
        </w:rPr>
        <w:t>Compliance Risk Management and Advance Analytics – to detect outliers, non-compliance</w:t>
      </w:r>
      <w:r w:rsidR="00B37AAF" w:rsidRPr="00B37AAF">
        <w:rPr>
          <w:rFonts w:cs="Times New Roman"/>
          <w:color w:val="000000" w:themeColor="text1"/>
        </w:rPr>
        <w:t xml:space="preserve"> </w:t>
      </w:r>
    </w:p>
    <w:p w14:paraId="7A7DFCE9" w14:textId="3A3F85C9" w:rsidR="00642458" w:rsidRDefault="00642458" w:rsidP="00CB6BBA">
      <w:pPr>
        <w:pStyle w:val="ListParagraph"/>
        <w:numPr>
          <w:ilvl w:val="0"/>
          <w:numId w:val="21"/>
        </w:numPr>
        <w:jc w:val="left"/>
        <w:rPr>
          <w:rFonts w:cs="Times New Roman"/>
          <w:color w:val="000000" w:themeColor="text1"/>
        </w:rPr>
      </w:pPr>
      <w:r w:rsidRPr="00B37AAF">
        <w:rPr>
          <w:rFonts w:cs="Times New Roman"/>
          <w:color w:val="000000" w:themeColor="text1"/>
        </w:rPr>
        <w:lastRenderedPageBreak/>
        <w:t>Communication platform for alerts, notifications – to support PMSDJ communication needs</w:t>
      </w:r>
    </w:p>
    <w:p w14:paraId="1DCBA2BB" w14:textId="1642D851" w:rsidR="00B366A5" w:rsidRPr="00B37AAF" w:rsidRDefault="00B366A5" w:rsidP="00B37AAF">
      <w:pPr>
        <w:pStyle w:val="Heading2"/>
      </w:pPr>
      <w:bookmarkStart w:id="19" w:name="_Toc480444392"/>
      <w:r w:rsidRPr="00B37AAF">
        <w:t>Annex</w:t>
      </w:r>
      <w:r w:rsidR="00232C84" w:rsidRPr="00B37AAF">
        <w:t xml:space="preserve"> </w:t>
      </w:r>
      <w:r w:rsidR="00967A45" w:rsidRPr="00B37AAF">
        <w:t>III</w:t>
      </w:r>
      <w:r w:rsidRPr="00B37AAF">
        <w:t>-</w:t>
      </w:r>
      <w:r w:rsidR="00104022" w:rsidRPr="00B37AAF">
        <w:t xml:space="preserve"> </w:t>
      </w:r>
      <w:bookmarkStart w:id="20" w:name="_Toc479416513"/>
      <w:r w:rsidR="00926955" w:rsidRPr="00B37AAF">
        <w:t>PMSDJ</w:t>
      </w:r>
      <w:r w:rsidR="00A45120" w:rsidRPr="00B37AAF">
        <w:t xml:space="preserve"> - </w:t>
      </w:r>
      <w:r w:rsidRPr="00B37AAF">
        <w:t>Preliminary Staffing Needs Assessment</w:t>
      </w:r>
      <w:bookmarkEnd w:id="19"/>
      <w:bookmarkEnd w:id="20"/>
    </w:p>
    <w:p w14:paraId="052B3D67" w14:textId="4411D7ED" w:rsidR="00B366A5" w:rsidRPr="005913DF" w:rsidRDefault="00B366A5" w:rsidP="00DD22C8">
      <w:pPr>
        <w:pStyle w:val="Heading2"/>
        <w:rPr>
          <w:rFonts w:cs="Times New Roman"/>
        </w:rPr>
      </w:pPr>
    </w:p>
    <w:p w14:paraId="1C88EF9E" w14:textId="7E03707A" w:rsidR="00B37AAF" w:rsidRDefault="00B366A5" w:rsidP="00B37AAF">
      <w:pPr>
        <w:pStyle w:val="ListParagraph"/>
        <w:numPr>
          <w:ilvl w:val="0"/>
          <w:numId w:val="58"/>
        </w:numPr>
      </w:pPr>
      <w:r w:rsidRPr="00DD22C8">
        <w:t>Taking into consideration typical administrati</w:t>
      </w:r>
      <w:r w:rsidR="00D672CC" w:rsidRPr="00DD22C8">
        <w:t xml:space="preserve">ve </w:t>
      </w:r>
      <w:r w:rsidRPr="00DD22C8">
        <w:t xml:space="preserve">functions and responsibilities, the following </w:t>
      </w:r>
      <w:r w:rsidR="002A3E21" w:rsidRPr="00DD22C8">
        <w:t>is</w:t>
      </w:r>
      <w:r w:rsidRPr="00DD22C8">
        <w:t xml:space="preserve"> proposed for </w:t>
      </w:r>
      <w:r w:rsidR="00926955" w:rsidRPr="00DD22C8">
        <w:t>SDJ</w:t>
      </w:r>
      <w:r w:rsidR="00D41690" w:rsidRPr="00DD22C8">
        <w:t xml:space="preserve">PM, to </w:t>
      </w:r>
      <w:r w:rsidR="009604B5" w:rsidRPr="00DD22C8">
        <w:t>start with</w:t>
      </w:r>
      <w:r w:rsidR="00104022" w:rsidRPr="00DD22C8">
        <w:t xml:space="preserve">, </w:t>
      </w:r>
      <w:r w:rsidR="00B37AAF">
        <w:t xml:space="preserve">and includes the </w:t>
      </w:r>
      <w:r w:rsidR="00104022" w:rsidRPr="00DD22C8">
        <w:t>estimated staffing levels and skills sets</w:t>
      </w:r>
      <w:r w:rsidR="002A3E21" w:rsidRPr="00DD22C8">
        <w:t>.</w:t>
      </w:r>
    </w:p>
    <w:p w14:paraId="5BE535A7" w14:textId="77777777" w:rsidR="00694B94" w:rsidRDefault="00694B94" w:rsidP="00B37AAF">
      <w:pPr>
        <w:pStyle w:val="ListParagraph"/>
        <w:numPr>
          <w:ilvl w:val="0"/>
          <w:numId w:val="58"/>
        </w:numPr>
      </w:pPr>
    </w:p>
    <w:p w14:paraId="320E6258" w14:textId="6CDFA42E" w:rsidR="00B366A5" w:rsidRPr="00B37AAF" w:rsidRDefault="00B37AAF" w:rsidP="00B37AAF">
      <w:pPr>
        <w:pStyle w:val="Heading3"/>
      </w:pPr>
      <w:r w:rsidRPr="00DD22C8">
        <w:lastRenderedPageBreak/>
        <w:t xml:space="preserve">Ethics and Integrity Management Wing </w:t>
      </w:r>
      <w:r>
        <w:t xml:space="preserve">   </w:t>
      </w:r>
    </w:p>
    <w:tbl>
      <w:tblPr>
        <w:tblStyle w:val="TableGrid"/>
        <w:tblW w:w="9805" w:type="dxa"/>
        <w:tblLook w:val="04A0" w:firstRow="1" w:lastRow="0" w:firstColumn="1" w:lastColumn="0" w:noHBand="0" w:noVBand="1"/>
      </w:tblPr>
      <w:tblGrid>
        <w:gridCol w:w="650"/>
        <w:gridCol w:w="7175"/>
        <w:gridCol w:w="1980"/>
      </w:tblGrid>
      <w:tr w:rsidR="00FE4878" w:rsidRPr="00FE4878" w14:paraId="0A7A8586" w14:textId="59AB45EB" w:rsidTr="00B37AAF">
        <w:tc>
          <w:tcPr>
            <w:tcW w:w="650" w:type="dxa"/>
          </w:tcPr>
          <w:p w14:paraId="6EA0148C" w14:textId="782693F1"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7175" w:type="dxa"/>
          </w:tcPr>
          <w:p w14:paraId="0E411E9F" w14:textId="7B0689D8"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980" w:type="dxa"/>
          </w:tcPr>
          <w:p w14:paraId="734072A1" w14:textId="44E32911"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4321EEA1" w14:textId="544B2E13" w:rsidTr="00B37AAF">
        <w:tc>
          <w:tcPr>
            <w:tcW w:w="650" w:type="dxa"/>
          </w:tcPr>
          <w:p w14:paraId="4378A361" w14:textId="1AA632EC" w:rsidR="003B71E9" w:rsidRPr="005913DF" w:rsidRDefault="003B71E9" w:rsidP="00DD22C8">
            <w:pPr>
              <w:pStyle w:val="Heading2"/>
              <w:outlineLvl w:val="1"/>
              <w:rPr>
                <w:rFonts w:cs="Times New Roman"/>
              </w:rPr>
            </w:pPr>
          </w:p>
        </w:tc>
        <w:tc>
          <w:tcPr>
            <w:tcW w:w="7175" w:type="dxa"/>
          </w:tcPr>
          <w:p w14:paraId="7B8EEA54" w14:textId="77777777" w:rsidR="003B71E9" w:rsidRDefault="003B71E9">
            <w:pPr>
              <w:rPr>
                <w:rFonts w:ascii="Times New Roman" w:eastAsiaTheme="minorEastAsia" w:hAnsi="Times New Roman" w:cs="Times New Roman"/>
                <w:color w:val="000000" w:themeColor="text1"/>
                <w:lang w:val="en-US"/>
              </w:rPr>
            </w:pPr>
            <w:r w:rsidRPr="00710F9B">
              <w:rPr>
                <w:rFonts w:ascii="Times New Roman" w:hAnsi="Times New Roman" w:cs="Times New Roman"/>
                <w:b/>
                <w:color w:val="000000" w:themeColor="text1"/>
              </w:rPr>
              <w:t>Integrity management</w:t>
            </w:r>
            <w:r w:rsidRPr="00DD22C8">
              <w:rPr>
                <w:rFonts w:ascii="Times New Roman" w:hAnsi="Times New Roman" w:cs="Times New Roman"/>
                <w:color w:val="000000" w:themeColor="text1"/>
              </w:rPr>
              <w:t>- Establishment and enforcement of proper ethical standards for employees, from recruitment till retirement</w:t>
            </w:r>
            <w:r w:rsidR="002A3E21" w:rsidRPr="00DD22C8">
              <w:rPr>
                <w:rFonts w:ascii="Times New Roman" w:hAnsi="Times New Roman" w:cs="Times New Roman"/>
                <w:color w:val="000000" w:themeColor="text1"/>
              </w:rPr>
              <w:t>, and monitoring behaviour living up to the ethical standards.</w:t>
            </w:r>
            <w:r w:rsidR="00C42A66" w:rsidRPr="00DD22C8">
              <w:rPr>
                <w:rFonts w:ascii="Times New Roman" w:hAnsi="Times New Roman" w:cs="Times New Roman"/>
                <w:color w:val="000000" w:themeColor="text1"/>
              </w:rPr>
              <w:t xml:space="preserve"> </w:t>
            </w:r>
            <w:r w:rsidR="00F743CA" w:rsidRPr="00D871BD">
              <w:rPr>
                <w:rFonts w:ascii="Times New Roman" w:eastAsiaTheme="minorEastAsia" w:hAnsi="Times New Roman" w:cs="Times New Roman"/>
                <w:color w:val="000000" w:themeColor="text1"/>
                <w:lang w:val="en-US"/>
              </w:rPr>
              <w:t>Implementation of Policy; Eradication of Corruption; Code of Conduct/</w:t>
            </w:r>
            <w:r w:rsidR="00F743CA" w:rsidRPr="00D871BD">
              <w:rPr>
                <w:rFonts w:ascii="Times New Roman" w:eastAsiaTheme="minorEastAsia" w:hAnsi="Times New Roman" w:cs="Times New Roman"/>
                <w:i/>
                <w:color w:val="000000" w:themeColor="text1"/>
                <w:lang w:val="en-US"/>
              </w:rPr>
              <w:t>ethical code</w:t>
            </w:r>
            <w:r w:rsidR="00F743CA">
              <w:rPr>
                <w:rFonts w:ascii="Times New Roman" w:eastAsiaTheme="minorEastAsia" w:hAnsi="Times New Roman" w:cs="Times New Roman"/>
                <w:color w:val="000000" w:themeColor="text1"/>
                <w:lang w:val="en-US"/>
              </w:rPr>
              <w:t xml:space="preserve">; </w:t>
            </w:r>
            <w:r w:rsidR="005913DF">
              <w:rPr>
                <w:rFonts w:ascii="Times New Roman" w:eastAsiaTheme="minorEastAsia" w:hAnsi="Times New Roman" w:cs="Times New Roman"/>
                <w:color w:val="000000" w:themeColor="text1"/>
                <w:lang w:val="en-US"/>
              </w:rPr>
              <w:t>Inspections.</w:t>
            </w:r>
          </w:p>
          <w:p w14:paraId="34C082D7" w14:textId="736708E0" w:rsidR="005913DF" w:rsidRPr="00164842" w:rsidRDefault="005913DF" w:rsidP="005913DF">
            <w:pPr>
              <w:pStyle w:val="ListParagraph"/>
              <w:numPr>
                <w:ilvl w:val="0"/>
                <w:numId w:val="35"/>
              </w:numPr>
              <w:rPr>
                <w:rFonts w:cs="Times New Roman"/>
              </w:rPr>
            </w:pPr>
            <w:r w:rsidRPr="00164842">
              <w:rPr>
                <w:rFonts w:cs="Times New Roman"/>
              </w:rPr>
              <w:t xml:space="preserve">Development of proper ethical standards and ‘Code of Conduct’ for employee recruitment and </w:t>
            </w:r>
            <w:r w:rsidR="009604B5" w:rsidRPr="00164842">
              <w:rPr>
                <w:rFonts w:cs="Times New Roman"/>
              </w:rPr>
              <w:t>behaviour</w:t>
            </w:r>
            <w:r w:rsidRPr="00164842">
              <w:rPr>
                <w:rFonts w:cs="Times New Roman"/>
              </w:rPr>
              <w:t>;</w:t>
            </w:r>
          </w:p>
          <w:p w14:paraId="5868425A" w14:textId="77777777" w:rsidR="005913DF" w:rsidRPr="00164842" w:rsidRDefault="005913DF" w:rsidP="005913DF">
            <w:pPr>
              <w:pStyle w:val="ListParagraph"/>
              <w:numPr>
                <w:ilvl w:val="0"/>
                <w:numId w:val="35"/>
              </w:numPr>
              <w:rPr>
                <w:rFonts w:cs="Times New Roman"/>
              </w:rPr>
            </w:pPr>
            <w:r w:rsidRPr="00164842">
              <w:rPr>
                <w:rFonts w:cs="Times New Roman"/>
              </w:rPr>
              <w:t>Review and appraisal of the soundness, adequacy and application of accounting, financial and other controls to determine whether, so far as is reasonable, they provide assurance to management that:</w:t>
            </w:r>
          </w:p>
          <w:p w14:paraId="32C66524" w14:textId="77777777" w:rsidR="005913DF" w:rsidRPr="00164842" w:rsidRDefault="005913DF" w:rsidP="005913DF">
            <w:pPr>
              <w:pStyle w:val="ListParagraph"/>
              <w:numPr>
                <w:ilvl w:val="1"/>
                <w:numId w:val="35"/>
              </w:numPr>
              <w:rPr>
                <w:rFonts w:cs="Times New Roman"/>
              </w:rPr>
            </w:pPr>
            <w:r w:rsidRPr="00164842">
              <w:rPr>
                <w:rFonts w:cs="Times New Roman"/>
              </w:rPr>
              <w:t>Established policies and procedures are complied with;</w:t>
            </w:r>
          </w:p>
          <w:p w14:paraId="0022E5E2" w14:textId="77777777" w:rsidR="005913DF" w:rsidRPr="00164842" w:rsidRDefault="005913DF" w:rsidP="005913DF">
            <w:pPr>
              <w:pStyle w:val="ListParagraph"/>
              <w:numPr>
                <w:ilvl w:val="1"/>
                <w:numId w:val="35"/>
              </w:numPr>
              <w:rPr>
                <w:rFonts w:cs="Times New Roman"/>
              </w:rPr>
            </w:pPr>
            <w:r w:rsidRPr="00164842">
              <w:rPr>
                <w:rFonts w:cs="Times New Roman"/>
              </w:rPr>
              <w:t>The Authority’s assets and interests are properly safeguarded from losses of all kinds;</w:t>
            </w:r>
          </w:p>
          <w:p w14:paraId="55D9AD5F" w14:textId="77777777" w:rsidR="005913DF" w:rsidRPr="00164842" w:rsidRDefault="005913DF" w:rsidP="005913DF">
            <w:pPr>
              <w:pStyle w:val="ListParagraph"/>
              <w:numPr>
                <w:ilvl w:val="0"/>
                <w:numId w:val="35"/>
              </w:numPr>
              <w:rPr>
                <w:rFonts w:cs="Times New Roman"/>
              </w:rPr>
            </w:pPr>
            <w:r w:rsidRPr="00164842">
              <w:rPr>
                <w:rFonts w:cs="Times New Roman"/>
              </w:rPr>
              <w:t>The financial and other data provided to management, including that for decision making purposes, is complete and reliable.</w:t>
            </w:r>
          </w:p>
          <w:p w14:paraId="1ADCFE0A" w14:textId="77777777" w:rsidR="005913DF" w:rsidRPr="00164842" w:rsidRDefault="005913DF" w:rsidP="005913DF">
            <w:pPr>
              <w:pStyle w:val="ListParagraph"/>
              <w:numPr>
                <w:ilvl w:val="0"/>
                <w:numId w:val="35"/>
              </w:numPr>
              <w:rPr>
                <w:rFonts w:cs="Times New Roman"/>
              </w:rPr>
            </w:pPr>
            <w:r w:rsidRPr="00164842">
              <w:rPr>
                <w:rFonts w:cs="Times New Roman"/>
              </w:rPr>
              <w:t>Advice and assistance to operational management by issuing individual audit reports which:</w:t>
            </w:r>
          </w:p>
          <w:p w14:paraId="2B0A9668" w14:textId="77777777" w:rsidR="005913DF" w:rsidRPr="00164842" w:rsidRDefault="005913DF" w:rsidP="005913DF">
            <w:pPr>
              <w:pStyle w:val="ListParagraph"/>
              <w:numPr>
                <w:ilvl w:val="1"/>
                <w:numId w:val="35"/>
              </w:numPr>
              <w:rPr>
                <w:rFonts w:cs="Times New Roman"/>
              </w:rPr>
            </w:pPr>
            <w:r w:rsidRPr="00164842">
              <w:rPr>
                <w:rFonts w:cs="Times New Roman"/>
              </w:rPr>
              <w:t>Evaluate systems and identify inadequate or excessive controls;</w:t>
            </w:r>
          </w:p>
          <w:p w14:paraId="5038E647" w14:textId="77777777" w:rsidR="005913DF" w:rsidRPr="00164842" w:rsidRDefault="005913DF" w:rsidP="005913DF">
            <w:pPr>
              <w:pStyle w:val="ListParagraph"/>
              <w:numPr>
                <w:ilvl w:val="1"/>
                <w:numId w:val="35"/>
              </w:numPr>
              <w:rPr>
                <w:rFonts w:cs="Times New Roman"/>
              </w:rPr>
            </w:pPr>
            <w:r w:rsidRPr="00164842">
              <w:rPr>
                <w:rFonts w:cs="Times New Roman"/>
              </w:rPr>
              <w:t>Record whether systems of control have been designed, and are operated, to achieve the most effective, efficient and economic use of resources;</w:t>
            </w:r>
          </w:p>
          <w:p w14:paraId="31E70B1C" w14:textId="77777777" w:rsidR="005913DF" w:rsidRPr="00164842" w:rsidRDefault="005913DF" w:rsidP="005913DF">
            <w:pPr>
              <w:pStyle w:val="ListParagraph"/>
              <w:numPr>
                <w:ilvl w:val="1"/>
                <w:numId w:val="35"/>
              </w:numPr>
              <w:rPr>
                <w:rFonts w:cs="Times New Roman"/>
              </w:rPr>
            </w:pPr>
            <w:r w:rsidRPr="00164842">
              <w:rPr>
                <w:rFonts w:cs="Times New Roman"/>
              </w:rPr>
              <w:t>Recom</w:t>
            </w:r>
            <w:r>
              <w:rPr>
                <w:rFonts w:cs="Times New Roman"/>
              </w:rPr>
              <w:t>mend any necessary improvements.</w:t>
            </w:r>
          </w:p>
          <w:p w14:paraId="07A1F86F" w14:textId="77777777" w:rsidR="005913DF" w:rsidRDefault="005913DF" w:rsidP="005913DF">
            <w:pPr>
              <w:pStyle w:val="ListParagraph"/>
              <w:numPr>
                <w:ilvl w:val="0"/>
                <w:numId w:val="35"/>
              </w:numPr>
              <w:rPr>
                <w:rFonts w:cs="Times New Roman"/>
              </w:rPr>
            </w:pPr>
            <w:r w:rsidRPr="00164842">
              <w:rPr>
                <w:rFonts w:cs="Times New Roman"/>
              </w:rPr>
              <w:t>Draw attention to any apparently unsatisfactory situation flowing from a decision or from an established policy or practice.</w:t>
            </w:r>
          </w:p>
          <w:p w14:paraId="6BC463D5" w14:textId="77777777" w:rsidR="005913DF" w:rsidRDefault="005913DF" w:rsidP="005913DF">
            <w:pPr>
              <w:pStyle w:val="ListParagraph"/>
              <w:numPr>
                <w:ilvl w:val="0"/>
                <w:numId w:val="35"/>
              </w:numPr>
              <w:rPr>
                <w:rFonts w:cs="Times New Roman"/>
              </w:rPr>
            </w:pPr>
            <w:r>
              <w:rPr>
                <w:rFonts w:cs="Times New Roman"/>
              </w:rPr>
              <w:t>Follow up on the decision taken by the Policy and Strategic Management Team.</w:t>
            </w:r>
          </w:p>
          <w:p w14:paraId="0620A0E6" w14:textId="1FDEDB0C" w:rsidR="005913DF" w:rsidRPr="00DD22C8" w:rsidRDefault="005913DF" w:rsidP="00DD22C8">
            <w:pPr>
              <w:pStyle w:val="ListParagraph"/>
              <w:numPr>
                <w:ilvl w:val="0"/>
                <w:numId w:val="35"/>
              </w:numPr>
              <w:rPr>
                <w:rFonts w:cs="Times New Roman"/>
              </w:rPr>
            </w:pPr>
            <w:r>
              <w:rPr>
                <w:rFonts w:cs="Times New Roman"/>
              </w:rPr>
              <w:t>Report to the Policy and Strategic Management Team about the compliance (and non-compliance) with the decisions.</w:t>
            </w:r>
          </w:p>
        </w:tc>
        <w:tc>
          <w:tcPr>
            <w:tcW w:w="1980" w:type="dxa"/>
          </w:tcPr>
          <w:p w14:paraId="2CC9572C" w14:textId="1FF16646" w:rsidR="003B71E9" w:rsidRPr="005913DF" w:rsidRDefault="00232C84" w:rsidP="00710F9B">
            <w:pPr>
              <w:pStyle w:val="Heading2"/>
              <w:jc w:val="left"/>
              <w:outlineLvl w:val="1"/>
              <w:rPr>
                <w:rFonts w:cs="Times New Roman"/>
              </w:rPr>
            </w:pPr>
            <w:r w:rsidRPr="00DD22C8">
              <w:rPr>
                <w:rFonts w:cs="Times New Roman"/>
                <w:b w:val="0"/>
                <w:sz w:val="22"/>
                <w:szCs w:val="22"/>
              </w:rPr>
              <w:t xml:space="preserve">1 </w:t>
            </w:r>
            <w:r w:rsidR="003B71E9" w:rsidRPr="00DD22C8">
              <w:rPr>
                <w:rFonts w:cs="Times New Roman"/>
                <w:b w:val="0"/>
                <w:sz w:val="22"/>
                <w:szCs w:val="22"/>
              </w:rPr>
              <w:t xml:space="preserve">Chartered Accountant </w:t>
            </w:r>
            <w:r w:rsidR="00D41690" w:rsidRPr="00DD22C8">
              <w:rPr>
                <w:rFonts w:cs="Times New Roman"/>
                <w:b w:val="0"/>
                <w:sz w:val="22"/>
                <w:szCs w:val="22"/>
              </w:rPr>
              <w:t xml:space="preserve">or ACCA </w:t>
            </w:r>
            <w:r w:rsidR="003B71E9" w:rsidRPr="00DD22C8">
              <w:rPr>
                <w:rFonts w:cs="Times New Roman"/>
                <w:b w:val="0"/>
                <w:sz w:val="22"/>
                <w:szCs w:val="22"/>
              </w:rPr>
              <w:t>with 5 years audit experience</w:t>
            </w:r>
            <w:r w:rsidRPr="00DD22C8">
              <w:rPr>
                <w:rFonts w:cs="Times New Roman"/>
                <w:b w:val="0"/>
                <w:sz w:val="22"/>
                <w:szCs w:val="22"/>
              </w:rPr>
              <w:t xml:space="preserve"> </w:t>
            </w:r>
          </w:p>
        </w:tc>
      </w:tr>
      <w:tr w:rsidR="00FE4878" w:rsidRPr="00FE4878" w14:paraId="4DA7FD10" w14:textId="1013F6B0" w:rsidTr="00B37AAF">
        <w:tc>
          <w:tcPr>
            <w:tcW w:w="650" w:type="dxa"/>
          </w:tcPr>
          <w:p w14:paraId="1961230C" w14:textId="633370D5" w:rsidR="003B71E9" w:rsidRPr="005913DF" w:rsidRDefault="003B71E9" w:rsidP="00DD22C8">
            <w:pPr>
              <w:pStyle w:val="Heading2"/>
              <w:outlineLvl w:val="1"/>
              <w:rPr>
                <w:rFonts w:cs="Times New Roman"/>
              </w:rPr>
            </w:pPr>
          </w:p>
        </w:tc>
        <w:tc>
          <w:tcPr>
            <w:tcW w:w="7175" w:type="dxa"/>
          </w:tcPr>
          <w:p w14:paraId="0C6391D8" w14:textId="2ACEF8CB" w:rsidR="003B71E9" w:rsidRDefault="00A920D2" w:rsidP="00A920D2">
            <w:pPr>
              <w:pStyle w:val="Heading2"/>
              <w:jc w:val="left"/>
              <w:outlineLvl w:val="1"/>
              <w:rPr>
                <w:rFonts w:cs="Times New Roman"/>
              </w:rPr>
            </w:pPr>
            <w:r w:rsidRPr="00710F9B">
              <w:rPr>
                <w:rFonts w:cs="Times New Roman"/>
                <w:sz w:val="22"/>
                <w:szCs w:val="22"/>
              </w:rPr>
              <w:t>Internal audit</w:t>
            </w:r>
            <w:r w:rsidR="003B71E9" w:rsidRPr="00DD22C8">
              <w:rPr>
                <w:rFonts w:cs="Times New Roman"/>
                <w:b w:val="0"/>
                <w:sz w:val="22"/>
                <w:szCs w:val="22"/>
              </w:rPr>
              <w:t>- Audit strategy and policies, procedures and planning for all types of audit, including single issue audits, audit standards, coverage, compliance management with systems and procedures for the collection of arrears and related legal issues</w:t>
            </w:r>
            <w:r w:rsidR="002A3E21" w:rsidRPr="00DD22C8">
              <w:rPr>
                <w:rFonts w:cs="Times New Roman"/>
                <w:sz w:val="22"/>
                <w:szCs w:val="22"/>
              </w:rPr>
              <w:t>.</w:t>
            </w:r>
            <w:r w:rsidR="00C42A66" w:rsidRPr="00DD22C8">
              <w:rPr>
                <w:rFonts w:cs="Times New Roman"/>
                <w:sz w:val="22"/>
                <w:szCs w:val="22"/>
              </w:rPr>
              <w:t xml:space="preserve"> </w:t>
            </w:r>
          </w:p>
          <w:p w14:paraId="66F82E9C" w14:textId="77777777" w:rsidR="005913DF" w:rsidRPr="00164842" w:rsidRDefault="005913DF" w:rsidP="005913DF">
            <w:pPr>
              <w:pStyle w:val="ListParagraph"/>
              <w:numPr>
                <w:ilvl w:val="0"/>
                <w:numId w:val="28"/>
              </w:numPr>
              <w:rPr>
                <w:rFonts w:cs="Times New Roman"/>
              </w:rPr>
            </w:pPr>
            <w:r w:rsidRPr="00164842">
              <w:rPr>
                <w:rFonts w:cs="Times New Roman"/>
              </w:rPr>
              <w:t>Development of audit strategies and methodologies;</w:t>
            </w:r>
          </w:p>
          <w:p w14:paraId="5A21111A" w14:textId="77777777" w:rsidR="005913DF" w:rsidRPr="00164842" w:rsidRDefault="005913DF" w:rsidP="005913DF">
            <w:pPr>
              <w:pStyle w:val="ListParagraph"/>
              <w:numPr>
                <w:ilvl w:val="0"/>
                <w:numId w:val="28"/>
              </w:numPr>
              <w:rPr>
                <w:rFonts w:cs="Times New Roman"/>
              </w:rPr>
            </w:pPr>
            <w:r w:rsidRPr="00164842">
              <w:rPr>
                <w:rFonts w:cs="Times New Roman"/>
              </w:rPr>
              <w:t xml:space="preserve">Development, regular review and updating of risk based system for the selection of </w:t>
            </w:r>
            <w:r>
              <w:rPr>
                <w:rFonts w:cs="Times New Roman"/>
              </w:rPr>
              <w:t>districts</w:t>
            </w:r>
            <w:r w:rsidRPr="00164842">
              <w:rPr>
                <w:rFonts w:cs="Times New Roman"/>
              </w:rPr>
              <w:t xml:space="preserve"> for audit;</w:t>
            </w:r>
          </w:p>
          <w:p w14:paraId="419A0B01" w14:textId="77777777" w:rsidR="005913DF" w:rsidRPr="00164842" w:rsidRDefault="005913DF" w:rsidP="005913DF">
            <w:pPr>
              <w:pStyle w:val="ListParagraph"/>
              <w:numPr>
                <w:ilvl w:val="0"/>
                <w:numId w:val="28"/>
              </w:numPr>
              <w:rPr>
                <w:rFonts w:cs="Times New Roman"/>
              </w:rPr>
            </w:pPr>
            <w:r w:rsidRPr="00164842">
              <w:rPr>
                <w:rFonts w:cs="Times New Roman"/>
              </w:rPr>
              <w:t>Development of audit standards and manuals;</w:t>
            </w:r>
          </w:p>
          <w:p w14:paraId="4DA5092B" w14:textId="77777777" w:rsidR="005913DF" w:rsidRPr="00164842" w:rsidRDefault="005913DF" w:rsidP="005913DF">
            <w:pPr>
              <w:pStyle w:val="ListParagraph"/>
              <w:numPr>
                <w:ilvl w:val="0"/>
                <w:numId w:val="28"/>
              </w:numPr>
              <w:rPr>
                <w:rFonts w:cs="Times New Roman"/>
              </w:rPr>
            </w:pPr>
            <w:r w:rsidRPr="00164842">
              <w:rPr>
                <w:rFonts w:cs="Times New Roman"/>
              </w:rPr>
              <w:t>Monitoring of plan implementation and evaluation of audits and audit performance against targets;</w:t>
            </w:r>
          </w:p>
          <w:p w14:paraId="4F5D8E5D" w14:textId="77777777" w:rsidR="005913DF" w:rsidRPr="00164842" w:rsidRDefault="005913DF" w:rsidP="005913DF">
            <w:pPr>
              <w:pStyle w:val="ListParagraph"/>
              <w:numPr>
                <w:ilvl w:val="0"/>
                <w:numId w:val="28"/>
              </w:numPr>
              <w:rPr>
                <w:rFonts w:cs="Times New Roman"/>
              </w:rPr>
            </w:pPr>
            <w:r w:rsidRPr="00164842">
              <w:rPr>
                <w:rFonts w:cs="Times New Roman"/>
              </w:rPr>
              <w:t>Remedial actions to remove bottlenecks, solve problems and address performance deficiencies;</w:t>
            </w:r>
          </w:p>
          <w:p w14:paraId="532B5429" w14:textId="77777777" w:rsidR="005913DF" w:rsidRPr="00164842" w:rsidRDefault="005913DF" w:rsidP="005913DF">
            <w:pPr>
              <w:pStyle w:val="ListParagraph"/>
              <w:numPr>
                <w:ilvl w:val="0"/>
                <w:numId w:val="28"/>
              </w:numPr>
              <w:rPr>
                <w:rFonts w:cs="Times New Roman"/>
              </w:rPr>
            </w:pPr>
            <w:r w:rsidRPr="00164842">
              <w:rPr>
                <w:rFonts w:cs="Times New Roman"/>
              </w:rPr>
              <w:t>Feeding back results of monitoring and evaluation into planning and policy formulation;</w:t>
            </w:r>
          </w:p>
          <w:p w14:paraId="40488296" w14:textId="77777777" w:rsidR="005913DF" w:rsidRPr="00164842" w:rsidRDefault="005913DF" w:rsidP="005913DF">
            <w:pPr>
              <w:pStyle w:val="ListParagraph"/>
              <w:numPr>
                <w:ilvl w:val="0"/>
                <w:numId w:val="28"/>
              </w:numPr>
              <w:rPr>
                <w:rFonts w:cs="Times New Roman"/>
              </w:rPr>
            </w:pPr>
            <w:r w:rsidRPr="00164842">
              <w:rPr>
                <w:rFonts w:cs="Times New Roman"/>
              </w:rPr>
              <w:t>Gathering of information (Intelligence);</w:t>
            </w:r>
          </w:p>
          <w:p w14:paraId="38C6783A" w14:textId="77777777" w:rsidR="005913DF" w:rsidRPr="00164842" w:rsidRDefault="005913DF" w:rsidP="005913DF">
            <w:pPr>
              <w:pStyle w:val="ListParagraph"/>
              <w:numPr>
                <w:ilvl w:val="0"/>
                <w:numId w:val="28"/>
              </w:numPr>
              <w:rPr>
                <w:rFonts w:cs="Times New Roman"/>
              </w:rPr>
            </w:pPr>
            <w:r w:rsidRPr="00164842">
              <w:rPr>
                <w:rFonts w:cs="Times New Roman"/>
              </w:rPr>
              <w:t xml:space="preserve">Development, regular evaluation and updating of investigations </w:t>
            </w:r>
            <w:r w:rsidRPr="00164842">
              <w:rPr>
                <w:rFonts w:cs="Times New Roman"/>
              </w:rPr>
              <w:lastRenderedPageBreak/>
              <w:t>strategies, standards and methodologies</w:t>
            </w:r>
          </w:p>
          <w:p w14:paraId="30FF2AB4" w14:textId="77777777" w:rsidR="005913DF" w:rsidRDefault="005913DF" w:rsidP="005913DF">
            <w:pPr>
              <w:pStyle w:val="ListParagraph"/>
              <w:numPr>
                <w:ilvl w:val="0"/>
                <w:numId w:val="35"/>
              </w:numPr>
              <w:rPr>
                <w:rFonts w:cs="Times New Roman"/>
              </w:rPr>
            </w:pPr>
            <w:r>
              <w:rPr>
                <w:rFonts w:cs="Times New Roman"/>
              </w:rPr>
              <w:t>Follow up on the decision taken by the Policy and Strategic Management Team.</w:t>
            </w:r>
          </w:p>
          <w:p w14:paraId="3E8A5422" w14:textId="43B2ABEF" w:rsidR="005913DF" w:rsidRPr="00DD22C8" w:rsidRDefault="005913DF" w:rsidP="00DD22C8">
            <w:pPr>
              <w:pStyle w:val="ListParagraph"/>
              <w:numPr>
                <w:ilvl w:val="0"/>
                <w:numId w:val="35"/>
              </w:numPr>
              <w:rPr>
                <w:rFonts w:cs="Times New Roman"/>
              </w:rPr>
            </w:pPr>
            <w:r>
              <w:rPr>
                <w:rFonts w:cs="Times New Roman"/>
              </w:rPr>
              <w:t>Report to the Policy and Strategic Management Team about the compliance (and non-compliance) with the decisions.</w:t>
            </w:r>
          </w:p>
        </w:tc>
        <w:tc>
          <w:tcPr>
            <w:tcW w:w="1980" w:type="dxa"/>
          </w:tcPr>
          <w:p w14:paraId="000B5427" w14:textId="4AF4D78E" w:rsidR="003B71E9" w:rsidRPr="005913DF" w:rsidRDefault="00D41690" w:rsidP="00710F9B">
            <w:pPr>
              <w:pStyle w:val="Heading2"/>
              <w:jc w:val="left"/>
              <w:outlineLvl w:val="1"/>
              <w:rPr>
                <w:rFonts w:cs="Times New Roman"/>
              </w:rPr>
            </w:pPr>
            <w:r w:rsidRPr="00DD22C8">
              <w:rPr>
                <w:rFonts w:cs="Times New Roman"/>
                <w:b w:val="0"/>
                <w:sz w:val="22"/>
                <w:szCs w:val="22"/>
              </w:rPr>
              <w:lastRenderedPageBreak/>
              <w:t>2 Chartered Accountant</w:t>
            </w:r>
            <w:r w:rsidR="00FE4878">
              <w:rPr>
                <w:rFonts w:cs="Times New Roman"/>
                <w:b w:val="0"/>
                <w:sz w:val="22"/>
                <w:szCs w:val="22"/>
              </w:rPr>
              <w:t>s</w:t>
            </w:r>
            <w:r w:rsidRPr="00DD22C8">
              <w:rPr>
                <w:rFonts w:cs="Times New Roman"/>
                <w:b w:val="0"/>
                <w:sz w:val="22"/>
                <w:szCs w:val="22"/>
              </w:rPr>
              <w:t xml:space="preserve"> or ACCA</w:t>
            </w:r>
            <w:r w:rsidR="00FE4878">
              <w:rPr>
                <w:rFonts w:cs="Times New Roman"/>
                <w:b w:val="0"/>
                <w:sz w:val="22"/>
                <w:szCs w:val="22"/>
              </w:rPr>
              <w:t>s</w:t>
            </w:r>
            <w:r w:rsidRPr="00DD22C8">
              <w:rPr>
                <w:rFonts w:cs="Times New Roman"/>
                <w:b w:val="0"/>
                <w:sz w:val="22"/>
                <w:szCs w:val="22"/>
              </w:rPr>
              <w:t xml:space="preserve"> with 5 years audit experience</w:t>
            </w:r>
          </w:p>
        </w:tc>
      </w:tr>
    </w:tbl>
    <w:p w14:paraId="1C4BED4C" w14:textId="68EB77A1" w:rsidR="00B366A5" w:rsidRPr="005913DF" w:rsidRDefault="00B366A5" w:rsidP="00DD22C8">
      <w:pPr>
        <w:pStyle w:val="Heading2"/>
        <w:rPr>
          <w:rFonts w:cs="Times New Roman"/>
        </w:rPr>
      </w:pPr>
    </w:p>
    <w:p w14:paraId="74BCEE6F" w14:textId="72B09CA6" w:rsidR="00B366A5" w:rsidRPr="005913DF" w:rsidRDefault="002E28B2" w:rsidP="00B37AAF">
      <w:pPr>
        <w:pStyle w:val="Heading3"/>
      </w:pPr>
      <w:bookmarkStart w:id="21" w:name="_Toc480444394"/>
      <w:r w:rsidRPr="00B37AAF">
        <w:t>Operations</w:t>
      </w:r>
      <w:r w:rsidRPr="00DD22C8">
        <w:t xml:space="preserve"> Management Wing</w:t>
      </w:r>
      <w:r w:rsidR="00D060C4">
        <w:t xml:space="preserve">       </w:t>
      </w:r>
      <w:bookmarkEnd w:id="21"/>
    </w:p>
    <w:tbl>
      <w:tblPr>
        <w:tblStyle w:val="TableGrid"/>
        <w:tblW w:w="9355" w:type="dxa"/>
        <w:tblLook w:val="04A0" w:firstRow="1" w:lastRow="0" w:firstColumn="1" w:lastColumn="0" w:noHBand="0" w:noVBand="1"/>
      </w:tblPr>
      <w:tblGrid>
        <w:gridCol w:w="650"/>
        <w:gridCol w:w="6815"/>
        <w:gridCol w:w="1890"/>
      </w:tblGrid>
      <w:tr w:rsidR="00FE4878" w:rsidRPr="00FE4878" w14:paraId="3C470CF0" w14:textId="25A191EC" w:rsidTr="00DD22C8">
        <w:tc>
          <w:tcPr>
            <w:tcW w:w="650" w:type="dxa"/>
          </w:tcPr>
          <w:p w14:paraId="1E0FF655" w14:textId="7B935FEF"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6815" w:type="dxa"/>
          </w:tcPr>
          <w:p w14:paraId="6569D579" w14:textId="5FD45D3E"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890" w:type="dxa"/>
          </w:tcPr>
          <w:p w14:paraId="282F5E72" w14:textId="7109F24E"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70CC6DE1" w14:textId="53C985FD" w:rsidTr="00DD22C8">
        <w:tc>
          <w:tcPr>
            <w:tcW w:w="650" w:type="dxa"/>
          </w:tcPr>
          <w:p w14:paraId="0CC81EA5" w14:textId="7D7BAFCE" w:rsidR="001B2FBB" w:rsidRPr="005913DF" w:rsidRDefault="001B2FBB" w:rsidP="00DD22C8">
            <w:pPr>
              <w:pStyle w:val="Heading2"/>
              <w:outlineLvl w:val="1"/>
              <w:rPr>
                <w:rFonts w:cs="Times New Roman"/>
              </w:rPr>
            </w:pPr>
          </w:p>
        </w:tc>
        <w:tc>
          <w:tcPr>
            <w:tcW w:w="6815" w:type="dxa"/>
          </w:tcPr>
          <w:p w14:paraId="2463AAE0" w14:textId="59AC9ADC" w:rsidR="005913DF" w:rsidRPr="009604B5" w:rsidRDefault="00A920D2" w:rsidP="009604B5">
            <w:pPr>
              <w:ind w:left="360" w:hanging="360"/>
              <w:rPr>
                <w:rFonts w:ascii="Times New Roman" w:hAnsi="Times New Roman" w:cs="Times New Roman"/>
              </w:rPr>
            </w:pPr>
            <w:r w:rsidRPr="00A920D2">
              <w:rPr>
                <w:rFonts w:ascii="Times New Roman" w:hAnsi="Times New Roman" w:cs="Times New Roman"/>
                <w:b/>
              </w:rPr>
              <w:t>Planning Budget</w:t>
            </w:r>
            <w:r w:rsidR="00710F9B">
              <w:rPr>
                <w:rFonts w:ascii="Times New Roman" w:hAnsi="Times New Roman" w:cs="Times New Roman"/>
                <w:b/>
              </w:rPr>
              <w:t>ing</w:t>
            </w:r>
            <w:r w:rsidRPr="00A920D2">
              <w:rPr>
                <w:rFonts w:ascii="Times New Roman" w:hAnsi="Times New Roman" w:cs="Times New Roman"/>
                <w:b/>
              </w:rPr>
              <w:t xml:space="preserve"> and </w:t>
            </w:r>
            <w:r w:rsidR="001B2FBB" w:rsidRPr="00A920D2">
              <w:rPr>
                <w:rFonts w:ascii="Times New Roman" w:hAnsi="Times New Roman" w:cs="Times New Roman"/>
                <w:b/>
              </w:rPr>
              <w:t>Finan</w:t>
            </w:r>
            <w:r w:rsidR="009604B5">
              <w:rPr>
                <w:rFonts w:ascii="Times New Roman" w:hAnsi="Times New Roman" w:cs="Times New Roman"/>
                <w:b/>
              </w:rPr>
              <w:t>cial management</w:t>
            </w:r>
            <w:r w:rsidR="001B2FBB" w:rsidRPr="00A920D2">
              <w:rPr>
                <w:rFonts w:cs="Times New Roman"/>
              </w:rPr>
              <w:t xml:space="preserve">  </w:t>
            </w:r>
            <w:r w:rsidR="00120FC2" w:rsidRPr="009604B5">
              <w:rPr>
                <w:rFonts w:ascii="Times New Roman" w:hAnsi="Times New Roman" w:cs="Times New Roman"/>
              </w:rPr>
              <w:t xml:space="preserve">: </w:t>
            </w:r>
            <w:r w:rsidR="00120FC2" w:rsidRPr="009604B5">
              <w:rPr>
                <w:rFonts w:ascii="Times New Roman" w:hAnsi="Times New Roman" w:cs="Times New Roman"/>
              </w:rPr>
              <w:tab/>
              <w:t>Financial Planning, budget, accounts/audit/conduct of periodical audit; development of audit standards and manual/SOPs; integrity management/proper safeguard of assets/provision for financial reliable data; adequacy of the system to ensure optimal use of resources; recommendation for improvements; removal of defects in policy, practice or implementation;  Budget Execution; Procurement of goods and services as per rules; Accounting; Financial reporting ; Asset management; Acquisition of assets: buildings, goods and services; Control, security, maintenance, renewal, retirement and disposal of asset; Prevention of misuse of official property for personal use; Effective province-wide planning and budgeting for ICT</w:t>
            </w:r>
            <w:r w:rsidR="005913DF" w:rsidRPr="009604B5">
              <w:rPr>
                <w:rFonts w:ascii="Times New Roman" w:hAnsi="Times New Roman" w:cs="Times New Roman"/>
              </w:rPr>
              <w:t>.</w:t>
            </w:r>
          </w:p>
          <w:p w14:paraId="1E9F1790" w14:textId="77777777" w:rsidR="005913DF" w:rsidRPr="00164842" w:rsidRDefault="005913DF">
            <w:pPr>
              <w:pStyle w:val="ListParagraph"/>
              <w:numPr>
                <w:ilvl w:val="0"/>
                <w:numId w:val="31"/>
              </w:numPr>
              <w:rPr>
                <w:rFonts w:cs="Times New Roman"/>
              </w:rPr>
            </w:pPr>
            <w:r w:rsidRPr="00164842">
              <w:rPr>
                <w:rFonts w:cs="Times New Roman"/>
              </w:rPr>
              <w:t>Financial management</w:t>
            </w:r>
          </w:p>
          <w:p w14:paraId="5857AE07" w14:textId="77777777" w:rsidR="005913DF" w:rsidRPr="00164842" w:rsidRDefault="005913DF">
            <w:pPr>
              <w:pStyle w:val="ListParagraph"/>
              <w:numPr>
                <w:ilvl w:val="0"/>
                <w:numId w:val="31"/>
              </w:numPr>
              <w:rPr>
                <w:rFonts w:cs="Times New Roman"/>
              </w:rPr>
            </w:pPr>
            <w:r w:rsidRPr="00164842">
              <w:rPr>
                <w:rFonts w:cs="Times New Roman"/>
              </w:rPr>
              <w:t>Budget Execution</w:t>
            </w:r>
          </w:p>
          <w:p w14:paraId="36BC1DA8" w14:textId="221228A0" w:rsidR="005913DF" w:rsidRPr="00164842" w:rsidRDefault="005913DF">
            <w:pPr>
              <w:pStyle w:val="ListParagraph"/>
              <w:numPr>
                <w:ilvl w:val="0"/>
                <w:numId w:val="31"/>
              </w:numPr>
              <w:rPr>
                <w:rFonts w:cs="Times New Roman"/>
              </w:rPr>
            </w:pPr>
            <w:r w:rsidRPr="00164842">
              <w:rPr>
                <w:rFonts w:cs="Times New Roman"/>
              </w:rPr>
              <w:t xml:space="preserve">Procurement of goods and services </w:t>
            </w:r>
            <w:r>
              <w:rPr>
                <w:rFonts w:cs="Times New Roman"/>
              </w:rPr>
              <w:t xml:space="preserve">(as a </w:t>
            </w:r>
            <w:r w:rsidR="009604B5">
              <w:rPr>
                <w:rFonts w:cs="Times New Roman"/>
              </w:rPr>
              <w:t>stand-alone</w:t>
            </w:r>
            <w:r>
              <w:rPr>
                <w:rFonts w:cs="Times New Roman"/>
              </w:rPr>
              <w:t xml:space="preserve"> / separate function from financial management to avoid conflict of interest)</w:t>
            </w:r>
          </w:p>
          <w:p w14:paraId="69CA8B13" w14:textId="77777777" w:rsidR="005913DF" w:rsidRPr="00164842" w:rsidRDefault="005913DF">
            <w:pPr>
              <w:pStyle w:val="ListParagraph"/>
              <w:numPr>
                <w:ilvl w:val="0"/>
                <w:numId w:val="31"/>
              </w:numPr>
              <w:rPr>
                <w:rFonts w:cs="Times New Roman"/>
              </w:rPr>
            </w:pPr>
            <w:r w:rsidRPr="00164842">
              <w:rPr>
                <w:rFonts w:cs="Times New Roman"/>
              </w:rPr>
              <w:t>Accounting</w:t>
            </w:r>
          </w:p>
          <w:p w14:paraId="1A4637F7" w14:textId="77777777" w:rsidR="005913DF" w:rsidRPr="00164842" w:rsidRDefault="005913DF">
            <w:pPr>
              <w:pStyle w:val="ListParagraph"/>
              <w:numPr>
                <w:ilvl w:val="0"/>
                <w:numId w:val="31"/>
              </w:numPr>
              <w:rPr>
                <w:rFonts w:cs="Times New Roman"/>
              </w:rPr>
            </w:pPr>
            <w:r w:rsidRPr="00164842">
              <w:rPr>
                <w:rFonts w:cs="Times New Roman"/>
              </w:rPr>
              <w:t xml:space="preserve">Financial reporting </w:t>
            </w:r>
          </w:p>
          <w:p w14:paraId="12DDACF7" w14:textId="77777777" w:rsidR="005913DF" w:rsidRPr="00164842" w:rsidRDefault="005913DF">
            <w:pPr>
              <w:pStyle w:val="ListParagraph"/>
              <w:numPr>
                <w:ilvl w:val="0"/>
                <w:numId w:val="31"/>
              </w:numPr>
              <w:rPr>
                <w:rFonts w:cs="Times New Roman"/>
              </w:rPr>
            </w:pPr>
            <w:r w:rsidRPr="00164842">
              <w:rPr>
                <w:rFonts w:cs="Times New Roman"/>
              </w:rPr>
              <w:t>Asset management</w:t>
            </w:r>
          </w:p>
          <w:p w14:paraId="5D4135FA" w14:textId="77777777" w:rsidR="005913DF" w:rsidRPr="00164842" w:rsidRDefault="005913DF">
            <w:pPr>
              <w:pStyle w:val="ListParagraph"/>
              <w:numPr>
                <w:ilvl w:val="0"/>
                <w:numId w:val="31"/>
              </w:numPr>
              <w:rPr>
                <w:rFonts w:cs="Times New Roman"/>
              </w:rPr>
            </w:pPr>
            <w:r w:rsidRPr="00164842">
              <w:rPr>
                <w:rFonts w:cs="Times New Roman"/>
              </w:rPr>
              <w:t>Acquisition of assets: buildings, goods and services</w:t>
            </w:r>
          </w:p>
          <w:p w14:paraId="744C500B" w14:textId="03F4EFF5" w:rsidR="00120FC2" w:rsidRPr="00D060C4" w:rsidRDefault="005913DF" w:rsidP="00DD22C8">
            <w:pPr>
              <w:pStyle w:val="ListParagraph"/>
              <w:numPr>
                <w:ilvl w:val="0"/>
                <w:numId w:val="31"/>
              </w:numPr>
              <w:rPr>
                <w:rFonts w:cs="Times New Roman"/>
              </w:rPr>
            </w:pPr>
            <w:r w:rsidRPr="00D060C4">
              <w:rPr>
                <w:rFonts w:cs="Times New Roman"/>
              </w:rPr>
              <w:t>Control, security, maintenance, renewal, retirement and disposal of assets</w:t>
            </w:r>
            <w:r w:rsidR="00D060C4" w:rsidRPr="00D060C4">
              <w:rPr>
                <w:rFonts w:cs="Times New Roman"/>
              </w:rPr>
              <w:t xml:space="preserve"> </w:t>
            </w:r>
            <w:r w:rsidRPr="00DD22C8">
              <w:rPr>
                <w:rFonts w:cs="Times New Roman"/>
              </w:rPr>
              <w:t xml:space="preserve">Prevention of misuse of official property for personal use. </w:t>
            </w:r>
          </w:p>
        </w:tc>
        <w:tc>
          <w:tcPr>
            <w:tcW w:w="1890" w:type="dxa"/>
          </w:tcPr>
          <w:p w14:paraId="2EA7A75D" w14:textId="773F4069" w:rsidR="001B2FBB" w:rsidRPr="005913DF" w:rsidRDefault="001B2FBB" w:rsidP="00DD22C8">
            <w:pPr>
              <w:pStyle w:val="Heading2"/>
              <w:outlineLvl w:val="1"/>
              <w:rPr>
                <w:rFonts w:cs="Times New Roman"/>
              </w:rPr>
            </w:pPr>
            <w:r w:rsidRPr="00DD22C8">
              <w:rPr>
                <w:rFonts w:cs="Times New Roman"/>
                <w:b w:val="0"/>
                <w:sz w:val="22"/>
                <w:szCs w:val="22"/>
              </w:rPr>
              <w:t>ACCA</w:t>
            </w:r>
            <w:r w:rsidR="00B37AAF">
              <w:rPr>
                <w:rFonts w:cs="Times New Roman"/>
                <w:b w:val="0"/>
                <w:sz w:val="22"/>
                <w:szCs w:val="22"/>
              </w:rPr>
              <w:t xml:space="preserve"> </w:t>
            </w:r>
            <w:r w:rsidR="009604B5">
              <w:rPr>
                <w:rFonts w:cs="Times New Roman"/>
                <w:b w:val="0"/>
                <w:sz w:val="22"/>
                <w:szCs w:val="22"/>
              </w:rPr>
              <w:t>or</w:t>
            </w:r>
            <w:r w:rsidR="009604B5" w:rsidRPr="00DD22C8">
              <w:rPr>
                <w:rFonts w:cs="Times New Roman"/>
                <w:b w:val="0"/>
                <w:sz w:val="22"/>
                <w:szCs w:val="22"/>
              </w:rPr>
              <w:t xml:space="preserve"> Master</w:t>
            </w:r>
            <w:r w:rsidRPr="00DD22C8">
              <w:rPr>
                <w:rFonts w:cs="Times New Roman"/>
                <w:b w:val="0"/>
                <w:sz w:val="22"/>
                <w:szCs w:val="22"/>
              </w:rPr>
              <w:t xml:space="preserve"> in Finance or Accounting with 5 years financing management or accounting experience</w:t>
            </w:r>
            <w:r w:rsidR="00232C84" w:rsidRPr="00DD22C8">
              <w:rPr>
                <w:rFonts w:cs="Times New Roman"/>
                <w:b w:val="0"/>
                <w:sz w:val="22"/>
                <w:szCs w:val="22"/>
              </w:rPr>
              <w:t xml:space="preserve"> and two Young Professionals with ACCA or Masters in Accounting or Finance</w:t>
            </w:r>
            <w:r w:rsidR="009604B5">
              <w:rPr>
                <w:rFonts w:cs="Times New Roman"/>
                <w:b w:val="0"/>
                <w:sz w:val="22"/>
                <w:szCs w:val="22"/>
              </w:rPr>
              <w:t xml:space="preserve"> (one each for financial management and procurement)</w:t>
            </w:r>
          </w:p>
        </w:tc>
      </w:tr>
      <w:tr w:rsidR="00FE4878" w:rsidRPr="00FE4878" w14:paraId="62F5013C" w14:textId="77777777" w:rsidTr="00DD22C8">
        <w:tc>
          <w:tcPr>
            <w:tcW w:w="650" w:type="dxa"/>
          </w:tcPr>
          <w:p w14:paraId="61046E7F" w14:textId="77777777" w:rsidR="00FE4878" w:rsidRPr="00DD22C8" w:rsidRDefault="00FE4878">
            <w:pPr>
              <w:pStyle w:val="Heading2"/>
              <w:outlineLvl w:val="1"/>
              <w:rPr>
                <w:rFonts w:cs="Times New Roman"/>
                <w:sz w:val="22"/>
                <w:szCs w:val="22"/>
              </w:rPr>
            </w:pPr>
          </w:p>
        </w:tc>
        <w:tc>
          <w:tcPr>
            <w:tcW w:w="6815" w:type="dxa"/>
          </w:tcPr>
          <w:p w14:paraId="05A02F69" w14:textId="50B6E9AC" w:rsidR="00FE4878" w:rsidRPr="00B37AAF" w:rsidRDefault="00FE4878" w:rsidP="00B37AAF">
            <w:pPr>
              <w:pStyle w:val="Heading2"/>
              <w:jc w:val="left"/>
              <w:outlineLvl w:val="1"/>
              <w:rPr>
                <w:rFonts w:cs="Times New Roman"/>
                <w:sz w:val="22"/>
                <w:szCs w:val="22"/>
              </w:rPr>
            </w:pPr>
            <w:r w:rsidRPr="00A920D2">
              <w:rPr>
                <w:rFonts w:cs="Times New Roman"/>
                <w:sz w:val="22"/>
                <w:szCs w:val="22"/>
              </w:rPr>
              <w:t>Citizen / Litigant Services</w:t>
            </w:r>
            <w:r w:rsidRPr="00B37AAF">
              <w:rPr>
                <w:rFonts w:cs="Times New Roman"/>
                <w:b w:val="0"/>
                <w:sz w:val="22"/>
                <w:szCs w:val="22"/>
              </w:rPr>
              <w:t xml:space="preserve"> (Information Kiosk</w:t>
            </w:r>
            <w:proofErr w:type="gramStart"/>
            <w:r w:rsidRPr="00B37AAF">
              <w:rPr>
                <w:rFonts w:cs="Times New Roman"/>
                <w:b w:val="0"/>
                <w:sz w:val="22"/>
                <w:szCs w:val="22"/>
              </w:rPr>
              <w:t>)-</w:t>
            </w:r>
            <w:proofErr w:type="gramEnd"/>
            <w:r w:rsidRPr="00B37AAF">
              <w:rPr>
                <w:rFonts w:cs="Times New Roman"/>
                <w:b w:val="0"/>
                <w:sz w:val="22"/>
                <w:szCs w:val="22"/>
              </w:rPr>
              <w:t xml:space="preserve"> Providing citizen assistance services and education through strategies, materials and channels for delivery of education and services targeted at specific citizen segments. Communication as a separate function does not exist currently at the High Court or district judiciary levels. Additional Registrar Judicial may be one option for this unit to report to. More recently </w:t>
            </w:r>
            <w:r w:rsidR="009604B5">
              <w:rPr>
                <w:rFonts w:cs="Times New Roman"/>
                <w:b w:val="0"/>
                <w:sz w:val="22"/>
                <w:szCs w:val="22"/>
              </w:rPr>
              <w:t>a position of public relations</w:t>
            </w:r>
            <w:r w:rsidRPr="00B37AAF">
              <w:rPr>
                <w:rFonts w:cs="Times New Roman"/>
                <w:b w:val="0"/>
                <w:sz w:val="22"/>
                <w:szCs w:val="22"/>
              </w:rPr>
              <w:t xml:space="preserve"> </w:t>
            </w:r>
            <w:r w:rsidR="009604B5" w:rsidRPr="00B37AAF">
              <w:rPr>
                <w:rFonts w:cs="Times New Roman"/>
                <w:b w:val="0"/>
                <w:sz w:val="22"/>
                <w:szCs w:val="22"/>
              </w:rPr>
              <w:t xml:space="preserve">function </w:t>
            </w:r>
            <w:r w:rsidR="009604B5">
              <w:rPr>
                <w:rFonts w:cs="Times New Roman"/>
                <w:b w:val="0"/>
                <w:sz w:val="22"/>
                <w:szCs w:val="22"/>
              </w:rPr>
              <w:t xml:space="preserve">has been </w:t>
            </w:r>
            <w:r w:rsidRPr="00B37AAF">
              <w:rPr>
                <w:rFonts w:cs="Times New Roman"/>
                <w:b w:val="0"/>
                <w:sz w:val="22"/>
                <w:szCs w:val="22"/>
              </w:rPr>
              <w:t>assigned to an officer primarily dealing with print and electronic media on a limited scale.</w:t>
            </w:r>
            <w:r w:rsidRPr="00B37AAF">
              <w:rPr>
                <w:rFonts w:cs="Times New Roman"/>
                <w:sz w:val="22"/>
                <w:szCs w:val="22"/>
              </w:rPr>
              <w:t xml:space="preserve"> </w:t>
            </w:r>
          </w:p>
          <w:p w14:paraId="6D477701"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Citizens / case registration and assistance;</w:t>
            </w:r>
          </w:p>
          <w:p w14:paraId="69AD537A"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Development of citizens / litigants and other key stakeholder education programs;</w:t>
            </w:r>
          </w:p>
          <w:p w14:paraId="396861BD" w14:textId="77777777" w:rsidR="005913DF" w:rsidRPr="00B37AAF" w:rsidRDefault="005913DF" w:rsidP="005913DF">
            <w:pPr>
              <w:pStyle w:val="ListParagraph"/>
              <w:numPr>
                <w:ilvl w:val="0"/>
                <w:numId w:val="27"/>
              </w:numPr>
              <w:rPr>
                <w:rFonts w:cs="Times New Roman"/>
                <w:sz w:val="22"/>
              </w:rPr>
            </w:pPr>
            <w:r w:rsidRPr="00B37AAF">
              <w:rPr>
                <w:rFonts w:cs="Times New Roman"/>
                <w:sz w:val="22"/>
              </w:rPr>
              <w:t>Preparation of instructions, books and manuals for citizens / litigants and other key stakeholder;</w:t>
            </w:r>
          </w:p>
          <w:p w14:paraId="5D0DD2EA" w14:textId="77777777" w:rsidR="005913DF" w:rsidRPr="00B37AAF" w:rsidRDefault="005913DF" w:rsidP="00DD22C8">
            <w:pPr>
              <w:pStyle w:val="ListParagraph"/>
              <w:numPr>
                <w:ilvl w:val="0"/>
                <w:numId w:val="27"/>
              </w:numPr>
              <w:rPr>
                <w:rFonts w:cs="Times New Roman"/>
                <w:sz w:val="22"/>
              </w:rPr>
            </w:pPr>
            <w:r w:rsidRPr="00B37AAF">
              <w:rPr>
                <w:rFonts w:cs="Times New Roman"/>
                <w:sz w:val="22"/>
              </w:rPr>
              <w:t>Development and monitoring of service standards;</w:t>
            </w:r>
          </w:p>
          <w:p w14:paraId="766155BD" w14:textId="02F1F79B" w:rsidR="005913DF" w:rsidRPr="00B37AAF" w:rsidRDefault="005913DF" w:rsidP="005913DF">
            <w:pPr>
              <w:pStyle w:val="ListParagraph"/>
              <w:numPr>
                <w:ilvl w:val="0"/>
                <w:numId w:val="27"/>
              </w:numPr>
              <w:rPr>
                <w:rFonts w:cs="Times New Roman"/>
                <w:sz w:val="22"/>
              </w:rPr>
            </w:pPr>
            <w:r w:rsidRPr="00B37AAF">
              <w:rPr>
                <w:rFonts w:cs="Times New Roman"/>
                <w:sz w:val="22"/>
              </w:rPr>
              <w:t xml:space="preserve">Manage Interaction with citizens and other key-stakeholders (Bar association, legal </w:t>
            </w:r>
            <w:r w:rsidR="009604B5" w:rsidRPr="00B37AAF">
              <w:rPr>
                <w:rFonts w:cs="Times New Roman"/>
                <w:sz w:val="22"/>
              </w:rPr>
              <w:t>fraternity, Other</w:t>
            </w:r>
            <w:r w:rsidRPr="00B37AAF">
              <w:rPr>
                <w:rFonts w:cs="Times New Roman"/>
                <w:sz w:val="22"/>
              </w:rPr>
              <w:t xml:space="preserve"> Government Agencies particularly related to the Criminal Justice System, Media, etc.)</w:t>
            </w:r>
          </w:p>
          <w:p w14:paraId="51E43A80" w14:textId="77777777" w:rsidR="005913DF" w:rsidRPr="00B37AAF" w:rsidRDefault="005913DF" w:rsidP="00DD22C8">
            <w:pPr>
              <w:pStyle w:val="ListParagraph"/>
              <w:numPr>
                <w:ilvl w:val="0"/>
                <w:numId w:val="27"/>
              </w:numPr>
              <w:rPr>
                <w:rFonts w:cs="Times New Roman"/>
                <w:sz w:val="22"/>
              </w:rPr>
            </w:pPr>
            <w:r w:rsidRPr="00B37AAF">
              <w:rPr>
                <w:rFonts w:cs="Times New Roman"/>
                <w:sz w:val="22"/>
              </w:rPr>
              <w:t>Develop external communication strategy</w:t>
            </w:r>
          </w:p>
          <w:p w14:paraId="020FE910" w14:textId="3BA523A1" w:rsidR="005913DF" w:rsidRPr="00B37AAF" w:rsidRDefault="005913DF" w:rsidP="00DD22C8">
            <w:pPr>
              <w:pStyle w:val="ListParagraph"/>
              <w:numPr>
                <w:ilvl w:val="0"/>
                <w:numId w:val="27"/>
              </w:numPr>
              <w:rPr>
                <w:rFonts w:cs="Times New Roman"/>
                <w:b/>
                <w:sz w:val="22"/>
              </w:rPr>
            </w:pPr>
            <w:r w:rsidRPr="00B37AAF">
              <w:rPr>
                <w:rFonts w:cs="Times New Roman"/>
                <w:color w:val="000000" w:themeColor="text1"/>
                <w:sz w:val="22"/>
              </w:rPr>
              <w:lastRenderedPageBreak/>
              <w:t>External Communication and Coordination – Provides advice to the Directorate on the interaction with other stakeholders (Bar associations, legal fraternity etc.)</w:t>
            </w:r>
          </w:p>
        </w:tc>
        <w:tc>
          <w:tcPr>
            <w:tcW w:w="1890" w:type="dxa"/>
          </w:tcPr>
          <w:p w14:paraId="376CC602" w14:textId="1D94F2B3" w:rsidR="00FE4878" w:rsidRPr="00DD22C8" w:rsidRDefault="00FE4878">
            <w:pPr>
              <w:pStyle w:val="Heading2"/>
              <w:outlineLvl w:val="1"/>
              <w:rPr>
                <w:rFonts w:cs="Times New Roman"/>
                <w:b w:val="0"/>
                <w:sz w:val="22"/>
                <w:szCs w:val="22"/>
              </w:rPr>
            </w:pPr>
            <w:r w:rsidRPr="00DD22C8">
              <w:rPr>
                <w:rFonts w:cs="Times New Roman"/>
                <w:b w:val="0"/>
                <w:sz w:val="22"/>
                <w:szCs w:val="22"/>
              </w:rPr>
              <w:lastRenderedPageBreak/>
              <w:t>1 Co</w:t>
            </w:r>
            <w:r w:rsidR="009604B5">
              <w:rPr>
                <w:rFonts w:cs="Times New Roman"/>
                <w:b w:val="0"/>
                <w:sz w:val="22"/>
                <w:szCs w:val="22"/>
              </w:rPr>
              <w:t>mmunication Masters with 5-year</w:t>
            </w:r>
            <w:r w:rsidRPr="00DD22C8">
              <w:rPr>
                <w:rFonts w:cs="Times New Roman"/>
                <w:b w:val="0"/>
                <w:sz w:val="22"/>
                <w:szCs w:val="22"/>
              </w:rPr>
              <w:t xml:space="preserve"> customer services experience and one Young Professional Masters in Communications</w:t>
            </w:r>
          </w:p>
        </w:tc>
      </w:tr>
      <w:tr w:rsidR="00FE4878" w:rsidRPr="00FE4878" w14:paraId="047F0070" w14:textId="77777777" w:rsidTr="00DD22C8">
        <w:tc>
          <w:tcPr>
            <w:tcW w:w="650" w:type="dxa"/>
          </w:tcPr>
          <w:p w14:paraId="33E49345" w14:textId="77777777" w:rsidR="00FE4878" w:rsidRPr="00DD22C8" w:rsidRDefault="00FE4878">
            <w:pPr>
              <w:pStyle w:val="Heading2"/>
              <w:outlineLvl w:val="1"/>
              <w:rPr>
                <w:rFonts w:cs="Times New Roman"/>
                <w:sz w:val="22"/>
                <w:szCs w:val="22"/>
              </w:rPr>
            </w:pPr>
          </w:p>
        </w:tc>
        <w:tc>
          <w:tcPr>
            <w:tcW w:w="6815" w:type="dxa"/>
          </w:tcPr>
          <w:p w14:paraId="4B1A0135" w14:textId="77777777" w:rsidR="00120FC2" w:rsidRPr="00B37AAF" w:rsidRDefault="00120FC2" w:rsidP="00A920D2">
            <w:pPr>
              <w:rPr>
                <w:rFonts w:ascii="Times New Roman" w:eastAsiaTheme="minorEastAsia" w:hAnsi="Times New Roman" w:cs="Times New Roman"/>
                <w:color w:val="000000" w:themeColor="text1"/>
                <w:lang w:val="en-US"/>
              </w:rPr>
            </w:pPr>
            <w:r w:rsidRPr="00A920D2">
              <w:rPr>
                <w:rFonts w:ascii="Times New Roman" w:eastAsiaTheme="minorEastAsia" w:hAnsi="Times New Roman" w:cs="Times New Roman"/>
                <w:b/>
                <w:color w:val="000000" w:themeColor="text1"/>
                <w:lang w:val="en-US"/>
              </w:rPr>
              <w:t>Administration:</w:t>
            </w:r>
            <w:r w:rsidRPr="00B37AAF">
              <w:rPr>
                <w:rFonts w:ascii="Times New Roman" w:eastAsiaTheme="minorEastAsia" w:hAnsi="Times New Roman" w:cs="Times New Roman"/>
                <w:b/>
                <w:color w:val="000000" w:themeColor="text1"/>
                <w:lang w:val="en-US"/>
              </w:rPr>
              <w:t xml:space="preserve"> </w:t>
            </w:r>
            <w:r w:rsidRPr="00B37AAF">
              <w:rPr>
                <w:rFonts w:ascii="Times New Roman" w:eastAsiaTheme="minorEastAsia" w:hAnsi="Times New Roman" w:cs="Times New Roman"/>
                <w:color w:val="000000" w:themeColor="text1"/>
                <w:lang w:val="en-US"/>
              </w:rPr>
              <w:t>Formulation of Policy, Rules, and Regulations</w:t>
            </w:r>
            <w:r w:rsidRPr="00B37AAF">
              <w:rPr>
                <w:rFonts w:ascii="Times New Roman" w:hAnsi="Times New Roman" w:cs="Times New Roman"/>
                <w:color w:val="000000" w:themeColor="text1"/>
              </w:rPr>
              <w:t>/adequacy/policy and procedure compliance</w:t>
            </w:r>
          </w:p>
          <w:p w14:paraId="62F29641" w14:textId="2B96D674" w:rsidR="00FE4878" w:rsidRPr="00B37AAF" w:rsidRDefault="00120FC2" w:rsidP="00DD22C8">
            <w:pPr>
              <w:rPr>
                <w:rFonts w:ascii="Times New Roman" w:hAnsi="Times New Roman"/>
                <w:b/>
                <w:color w:val="000000" w:themeColor="text1"/>
              </w:rPr>
            </w:pPr>
            <w:r w:rsidRPr="00B37AAF">
              <w:rPr>
                <w:rFonts w:ascii="Times New Roman" w:eastAsiaTheme="minorEastAsia" w:hAnsi="Times New Roman" w:cs="Times New Roman"/>
                <w:color w:val="000000" w:themeColor="text1"/>
                <w:lang w:val="en-US"/>
              </w:rPr>
              <w:t xml:space="preserve">Legal Reforms; General </w:t>
            </w:r>
            <w:proofErr w:type="spellStart"/>
            <w:r w:rsidRPr="00B37AAF">
              <w:rPr>
                <w:rFonts w:ascii="Times New Roman" w:eastAsiaTheme="minorEastAsia" w:hAnsi="Times New Roman" w:cs="Times New Roman"/>
                <w:color w:val="000000" w:themeColor="text1"/>
                <w:lang w:val="en-US"/>
              </w:rPr>
              <w:t>Admn</w:t>
            </w:r>
            <w:proofErr w:type="spellEnd"/>
            <w:r w:rsidRPr="00B37AAF">
              <w:rPr>
                <w:rFonts w:ascii="Times New Roman" w:eastAsiaTheme="minorEastAsia" w:hAnsi="Times New Roman" w:cs="Times New Roman"/>
                <w:color w:val="000000" w:themeColor="text1"/>
                <w:lang w:val="en-US"/>
              </w:rPr>
              <w:t>; follow up on implementation of the decisions and policies; policy  compliance reporting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formulating and updating SDJ’s vision, mission, values and strategic planning;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Annual Operational Performance Report Policy assessment for internal and external risk potentials</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judicial administration and litigant feedback surveys; Review of existing policies, rules, regulations, circulars, procedures etc. for district judiciary; Issuing rulings and clarifications on legal and technical matters; strengthening of coordination with other justice sector actors</w:t>
            </w:r>
          </w:p>
        </w:tc>
        <w:tc>
          <w:tcPr>
            <w:tcW w:w="1890" w:type="dxa"/>
          </w:tcPr>
          <w:p w14:paraId="0F7B33CD" w14:textId="63092D1C" w:rsidR="00FE4878" w:rsidRPr="00DD22C8" w:rsidRDefault="009604B5" w:rsidP="009604B5">
            <w:pPr>
              <w:pStyle w:val="Heading2"/>
              <w:outlineLvl w:val="1"/>
              <w:rPr>
                <w:rFonts w:cs="Times New Roman"/>
                <w:b w:val="0"/>
                <w:sz w:val="22"/>
                <w:szCs w:val="22"/>
              </w:rPr>
            </w:pPr>
            <w:r>
              <w:rPr>
                <w:rFonts w:cs="Times New Roman"/>
                <w:b w:val="0"/>
                <w:sz w:val="22"/>
                <w:szCs w:val="22"/>
              </w:rPr>
              <w:t>Master</w:t>
            </w:r>
            <w:r w:rsidR="00120FC2" w:rsidRPr="00DD22C8">
              <w:rPr>
                <w:rFonts w:cs="Times New Roman"/>
                <w:b w:val="0"/>
                <w:sz w:val="22"/>
                <w:szCs w:val="22"/>
              </w:rPr>
              <w:t xml:space="preserve"> in Business Administration with 5</w:t>
            </w:r>
            <w:r>
              <w:rPr>
                <w:rFonts w:cs="Times New Roman"/>
                <w:b w:val="0"/>
                <w:sz w:val="22"/>
                <w:szCs w:val="22"/>
              </w:rPr>
              <w:t>-</w:t>
            </w:r>
            <w:r w:rsidR="00120FC2" w:rsidRPr="00DD22C8">
              <w:rPr>
                <w:rFonts w:cs="Times New Roman"/>
                <w:b w:val="0"/>
                <w:sz w:val="22"/>
                <w:szCs w:val="22"/>
              </w:rPr>
              <w:t>year experience and one Young Professional MBA</w:t>
            </w:r>
          </w:p>
        </w:tc>
      </w:tr>
    </w:tbl>
    <w:p w14:paraId="7C1D5DB7" w14:textId="1F603D81" w:rsidR="00B366A5" w:rsidRPr="00DD22C8" w:rsidRDefault="00B366A5">
      <w:pPr>
        <w:pStyle w:val="Heading2"/>
        <w:rPr>
          <w:rFonts w:cs="Times New Roman"/>
          <w:b w:val="0"/>
          <w:sz w:val="22"/>
          <w:szCs w:val="22"/>
        </w:rPr>
      </w:pPr>
    </w:p>
    <w:p w14:paraId="194A31CC" w14:textId="74A90C3D" w:rsidR="00710667" w:rsidRPr="005913DF" w:rsidRDefault="00F765B0" w:rsidP="00B37AAF">
      <w:pPr>
        <w:pStyle w:val="Heading3"/>
      </w:pPr>
      <w:r w:rsidRPr="00DD22C8">
        <w:t>Service Delive</w:t>
      </w:r>
      <w:r w:rsidR="00FE4878">
        <w:t>r</w:t>
      </w:r>
      <w:r w:rsidRPr="00DD22C8">
        <w:t>y Monitoring and Evaluation</w:t>
      </w:r>
      <w:r w:rsidR="00710667" w:rsidRPr="00DD22C8">
        <w:t xml:space="preserve"> Wing</w:t>
      </w:r>
    </w:p>
    <w:tbl>
      <w:tblPr>
        <w:tblStyle w:val="TableGrid"/>
        <w:tblW w:w="9355" w:type="dxa"/>
        <w:tblLayout w:type="fixed"/>
        <w:tblLook w:val="04A0" w:firstRow="1" w:lastRow="0" w:firstColumn="1" w:lastColumn="0" w:noHBand="0" w:noVBand="1"/>
      </w:tblPr>
      <w:tblGrid>
        <w:gridCol w:w="639"/>
        <w:gridCol w:w="7006"/>
        <w:gridCol w:w="1710"/>
      </w:tblGrid>
      <w:tr w:rsidR="00FE4878" w:rsidRPr="00FE4878" w14:paraId="609A93F7" w14:textId="6BB89E79" w:rsidTr="00DD22C8">
        <w:tc>
          <w:tcPr>
            <w:tcW w:w="639" w:type="dxa"/>
          </w:tcPr>
          <w:p w14:paraId="0DA13B9B" w14:textId="22AAE2B1" w:rsidR="00B366A5" w:rsidRPr="00DD22C8" w:rsidRDefault="00B366A5" w:rsidP="00DD22C8">
            <w:pPr>
              <w:pStyle w:val="Heading2"/>
              <w:outlineLvl w:val="1"/>
              <w:rPr>
                <w:rFonts w:cs="Times New Roman"/>
                <w:b w:val="0"/>
                <w:sz w:val="26"/>
              </w:rPr>
            </w:pPr>
            <w:proofErr w:type="spellStart"/>
            <w:r w:rsidRPr="00DD22C8">
              <w:rPr>
                <w:rFonts w:cs="Times New Roman"/>
                <w:sz w:val="22"/>
                <w:szCs w:val="22"/>
              </w:rPr>
              <w:t>Sr</w:t>
            </w:r>
            <w:proofErr w:type="spellEnd"/>
            <w:r w:rsidRPr="00DD22C8">
              <w:rPr>
                <w:rFonts w:cs="Times New Roman"/>
                <w:sz w:val="22"/>
                <w:szCs w:val="22"/>
              </w:rPr>
              <w:t>#</w:t>
            </w:r>
          </w:p>
        </w:tc>
        <w:tc>
          <w:tcPr>
            <w:tcW w:w="7006" w:type="dxa"/>
          </w:tcPr>
          <w:p w14:paraId="7D78622D" w14:textId="10C76769" w:rsidR="00B366A5" w:rsidRPr="00DD22C8" w:rsidRDefault="00B366A5" w:rsidP="00DD22C8">
            <w:pPr>
              <w:pStyle w:val="Heading2"/>
              <w:outlineLvl w:val="1"/>
              <w:rPr>
                <w:rFonts w:cs="Times New Roman"/>
                <w:b w:val="0"/>
                <w:sz w:val="26"/>
              </w:rPr>
            </w:pPr>
            <w:r w:rsidRPr="00DD22C8">
              <w:rPr>
                <w:rFonts w:cs="Times New Roman"/>
                <w:sz w:val="22"/>
                <w:szCs w:val="22"/>
              </w:rPr>
              <w:t>Function</w:t>
            </w:r>
          </w:p>
        </w:tc>
        <w:tc>
          <w:tcPr>
            <w:tcW w:w="1710" w:type="dxa"/>
          </w:tcPr>
          <w:p w14:paraId="0E5B5362" w14:textId="4CD6E915" w:rsidR="00B366A5" w:rsidRPr="00DD22C8" w:rsidRDefault="00B366A5" w:rsidP="00DD22C8">
            <w:pPr>
              <w:pStyle w:val="Heading2"/>
              <w:outlineLvl w:val="1"/>
              <w:rPr>
                <w:rFonts w:cs="Times New Roman"/>
                <w:b w:val="0"/>
                <w:sz w:val="26"/>
              </w:rPr>
            </w:pPr>
            <w:r w:rsidRPr="00DD22C8">
              <w:rPr>
                <w:rFonts w:cs="Times New Roman"/>
                <w:sz w:val="22"/>
                <w:szCs w:val="22"/>
              </w:rPr>
              <w:t>Staffing / Skills Sets Summary</w:t>
            </w:r>
          </w:p>
        </w:tc>
      </w:tr>
      <w:tr w:rsidR="00FE4878" w:rsidRPr="00FE4878" w14:paraId="21237441" w14:textId="77777777" w:rsidTr="00DD22C8">
        <w:tc>
          <w:tcPr>
            <w:tcW w:w="639" w:type="dxa"/>
          </w:tcPr>
          <w:p w14:paraId="4BB089A6" w14:textId="77777777" w:rsidR="002E28B2" w:rsidRPr="00DD22C8" w:rsidRDefault="002E28B2">
            <w:pPr>
              <w:pStyle w:val="Heading2"/>
              <w:outlineLvl w:val="1"/>
              <w:rPr>
                <w:rFonts w:cs="Times New Roman"/>
                <w:sz w:val="22"/>
                <w:szCs w:val="22"/>
              </w:rPr>
            </w:pPr>
          </w:p>
        </w:tc>
        <w:tc>
          <w:tcPr>
            <w:tcW w:w="7006" w:type="dxa"/>
          </w:tcPr>
          <w:p w14:paraId="6B181A26" w14:textId="6AA4DFF9" w:rsidR="002E28B2" w:rsidRPr="00B37AAF" w:rsidRDefault="00A920D2" w:rsidP="00A920D2">
            <w:pPr>
              <w:pStyle w:val="Heading2"/>
              <w:jc w:val="left"/>
              <w:outlineLvl w:val="1"/>
              <w:rPr>
                <w:rFonts w:cs="Times New Roman"/>
                <w:sz w:val="22"/>
                <w:szCs w:val="22"/>
              </w:rPr>
            </w:pPr>
            <w:proofErr w:type="gramStart"/>
            <w:r w:rsidRPr="00A920D2">
              <w:rPr>
                <w:rFonts w:cs="Times New Roman"/>
                <w:sz w:val="22"/>
                <w:szCs w:val="22"/>
              </w:rPr>
              <w:t>Service delivery monitoring and evaluation</w:t>
            </w:r>
            <w:r>
              <w:rPr>
                <w:rFonts w:cs="Times New Roman"/>
                <w:b w:val="0"/>
                <w:sz w:val="22"/>
                <w:szCs w:val="22"/>
              </w:rPr>
              <w:t>.</w:t>
            </w:r>
            <w:proofErr w:type="gramEnd"/>
            <w:r>
              <w:rPr>
                <w:rFonts w:cs="Times New Roman"/>
                <w:b w:val="0"/>
                <w:sz w:val="22"/>
                <w:szCs w:val="22"/>
              </w:rPr>
              <w:t xml:space="preserve"> </w:t>
            </w:r>
            <w:r w:rsidR="002E28B2" w:rsidRPr="00B37AAF">
              <w:rPr>
                <w:rFonts w:cs="Times New Roman"/>
                <w:b w:val="0"/>
                <w:sz w:val="22"/>
                <w:szCs w:val="22"/>
              </w:rPr>
              <w:t>Setting standards as per the National Judicial Policy Framework, compliance assessment and monitoring, research and analysis, development of strategic goals and multi-year strategic plan, preparation and explanation of policies, rules, regulations, procedures, legislation, annual performance report, issuance of advanced rulings, etc</w:t>
            </w:r>
            <w:r w:rsidR="002E28B2" w:rsidRPr="00B37AAF">
              <w:rPr>
                <w:rFonts w:cs="Times New Roman"/>
                <w:sz w:val="22"/>
                <w:szCs w:val="22"/>
              </w:rPr>
              <w:t>.</w:t>
            </w:r>
          </w:p>
          <w:p w14:paraId="7DBEB002"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Lead responsibility for formulating and updating PMSDJ’s vision, mission, values and strategic planning;</w:t>
            </w:r>
          </w:p>
          <w:p w14:paraId="17733D9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Monitoring other district judiciary to ascertain that they correctly and uniformly apply established policies, rules, regulations, and procedures;</w:t>
            </w:r>
          </w:p>
          <w:p w14:paraId="3B0F26F8"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Collection and analysis of data on case-load, disposal and compliance levels, patterns and trends;</w:t>
            </w:r>
          </w:p>
          <w:p w14:paraId="4F56D2C2"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Analysis of compliance burden and risks and of motives for non-compliance;</w:t>
            </w:r>
          </w:p>
          <w:p w14:paraId="50E02E1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Drafting of the Annual Operational Performance Report;</w:t>
            </w:r>
          </w:p>
          <w:p w14:paraId="4354615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Assessment and policies for the management of internal and external risks potentially affecting the operations, reputation, strategies and ITC systems of the district judiciary;</w:t>
            </w:r>
          </w:p>
          <w:p w14:paraId="17267F80"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Development and updating of district judiciary performance indicators;</w:t>
            </w:r>
          </w:p>
          <w:p w14:paraId="3AF61CE1"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Conduct of regular litigants and judicial administration feedback surveys;</w:t>
            </w:r>
          </w:p>
          <w:p w14:paraId="0EBEB33E"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Amendment of existing policies, rules, regulations, circulars, procedures etc. for district judiciary;</w:t>
            </w:r>
          </w:p>
          <w:p w14:paraId="44EEFA49"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Issuing rulings and clarifications on legal and technical matters;</w:t>
            </w:r>
          </w:p>
          <w:p w14:paraId="1F04952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Interpretation and dispute resolution of district judiciary legal issues;</w:t>
            </w:r>
          </w:p>
          <w:p w14:paraId="0DDB5383"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Providing technical advice and guidance on policy matters to district judiciary;</w:t>
            </w:r>
          </w:p>
          <w:p w14:paraId="321F879B"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Review and modification of policies in the light of changes in policies, conduct, operational priorities, field experience etc.;</w:t>
            </w:r>
          </w:p>
          <w:p w14:paraId="7EA215EE" w14:textId="77777777" w:rsidR="00783F82" w:rsidRPr="00B37AAF" w:rsidRDefault="00783F82" w:rsidP="00783F82">
            <w:pPr>
              <w:pStyle w:val="ListParagraph"/>
              <w:numPr>
                <w:ilvl w:val="0"/>
                <w:numId w:val="24"/>
              </w:numPr>
              <w:ind w:left="720"/>
              <w:rPr>
                <w:rFonts w:cs="Times New Roman"/>
                <w:sz w:val="22"/>
              </w:rPr>
            </w:pPr>
            <w:r w:rsidRPr="00B37AAF">
              <w:rPr>
                <w:rFonts w:cs="Times New Roman"/>
                <w:sz w:val="22"/>
              </w:rPr>
              <w:t>Working with other Directorates to establish/review/update general policies, rules, regulations, procedures;</w:t>
            </w:r>
          </w:p>
          <w:p w14:paraId="2B303663" w14:textId="50FC73C1" w:rsidR="00783F82" w:rsidRPr="00B37AAF" w:rsidRDefault="00783F82" w:rsidP="00783F82">
            <w:pPr>
              <w:pStyle w:val="ListParagraph"/>
              <w:numPr>
                <w:ilvl w:val="0"/>
                <w:numId w:val="24"/>
              </w:numPr>
              <w:ind w:left="720"/>
              <w:rPr>
                <w:rFonts w:cs="Times New Roman"/>
                <w:sz w:val="22"/>
              </w:rPr>
            </w:pPr>
            <w:r w:rsidRPr="00B37AAF">
              <w:rPr>
                <w:rFonts w:cs="Times New Roman"/>
                <w:sz w:val="22"/>
              </w:rPr>
              <w:t>Working with other Directorate to adopt modern effective district judiciary admi</w:t>
            </w:r>
            <w:r w:rsidR="00D060C4" w:rsidRPr="00B37AAF">
              <w:rPr>
                <w:rFonts w:cs="Times New Roman"/>
                <w:sz w:val="22"/>
              </w:rPr>
              <w:t>nistration methods and policies</w:t>
            </w:r>
          </w:p>
          <w:p w14:paraId="30170244" w14:textId="77777777" w:rsidR="00783F82" w:rsidRPr="00B37AAF" w:rsidRDefault="00783F82" w:rsidP="00DD22C8"/>
          <w:p w14:paraId="0E767DC9" w14:textId="446D10D1" w:rsidR="00F761A8" w:rsidRPr="00B37AAF" w:rsidRDefault="00F761A8"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Monitoring:</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Court, Case and Time Management</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Collection and analysis of data on case-load, disposal and compliance levels, patterns and trends;</w:t>
            </w:r>
            <w:r w:rsidRPr="00B37AAF">
              <w:rPr>
                <w:rFonts w:ascii="Times New Roman" w:hAnsi="Times New Roman" w:cs="Times New Roman"/>
                <w:color w:val="000000" w:themeColor="text1"/>
              </w:rPr>
              <w:t xml:space="preserve"> </w:t>
            </w:r>
            <w:r w:rsidRPr="00B37AAF">
              <w:rPr>
                <w:rFonts w:ascii="Times New Roman" w:eastAsiaTheme="minorEastAsia" w:hAnsi="Times New Roman" w:cs="Times New Roman"/>
                <w:color w:val="000000" w:themeColor="text1"/>
                <w:lang w:val="en-US"/>
              </w:rPr>
              <w:t>Case-load monitoring; Designing of case-filing, registration and other related forms (SOPs/checklist form)</w:t>
            </w:r>
          </w:p>
          <w:p w14:paraId="72C43F64" w14:textId="5ABE0A98" w:rsidR="00F761A8" w:rsidRPr="00B37AAF" w:rsidRDefault="00F761A8"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 xml:space="preserve"> Evaluation:</w:t>
            </w:r>
            <w:r w:rsidRPr="00B37AAF">
              <w:rPr>
                <w:rFonts w:ascii="Times New Roman" w:eastAsiaTheme="minorEastAsia" w:hAnsi="Times New Roman" w:cs="Times New Roman"/>
                <w:color w:val="000000" w:themeColor="text1"/>
                <w:lang w:val="en-US"/>
              </w:rPr>
              <w:t xml:space="preserve"> Case; Disposal; analysis; target achieving monitoring; correcting performance deficiencies; </w:t>
            </w:r>
            <w:r w:rsidR="009604B5" w:rsidRPr="00B37AAF">
              <w:rPr>
                <w:rFonts w:ascii="Times New Roman" w:eastAsiaTheme="minorEastAsia" w:hAnsi="Times New Roman" w:cs="Times New Roman"/>
                <w:color w:val="000000" w:themeColor="text1"/>
                <w:lang w:val="en-US"/>
              </w:rPr>
              <w:t>Development and</w:t>
            </w:r>
            <w:r w:rsidRPr="00B37AAF">
              <w:rPr>
                <w:rFonts w:ascii="Times New Roman" w:eastAsiaTheme="minorEastAsia" w:hAnsi="Times New Roman" w:cs="Times New Roman"/>
                <w:color w:val="000000" w:themeColor="text1"/>
                <w:lang w:val="en-US"/>
              </w:rPr>
              <w:t xml:space="preserve"> updating of district judiciary performance indicator;</w:t>
            </w:r>
          </w:p>
          <w:p w14:paraId="4E9D7EEB" w14:textId="624423A3" w:rsidR="00F761A8" w:rsidRPr="00DD22C8" w:rsidRDefault="00F761A8" w:rsidP="00DD22C8">
            <w:pPr>
              <w:rPr>
                <w:b/>
              </w:rPr>
            </w:pPr>
          </w:p>
        </w:tc>
        <w:tc>
          <w:tcPr>
            <w:tcW w:w="1710" w:type="dxa"/>
          </w:tcPr>
          <w:p w14:paraId="0B1AE081" w14:textId="55BF96BF" w:rsidR="002E28B2" w:rsidRPr="00DD22C8" w:rsidRDefault="009025DA">
            <w:pPr>
              <w:pStyle w:val="Heading2"/>
              <w:outlineLvl w:val="1"/>
              <w:rPr>
                <w:rFonts w:cs="Times New Roman"/>
                <w:b w:val="0"/>
                <w:sz w:val="22"/>
                <w:szCs w:val="22"/>
              </w:rPr>
            </w:pPr>
            <w:r w:rsidRPr="00DD22C8">
              <w:rPr>
                <w:rFonts w:cs="Times New Roman"/>
                <w:b w:val="0"/>
                <w:sz w:val="22"/>
                <w:szCs w:val="22"/>
              </w:rPr>
              <w:lastRenderedPageBreak/>
              <w:t>Judicial officer</w:t>
            </w:r>
          </w:p>
        </w:tc>
      </w:tr>
      <w:tr w:rsidR="00FE4878" w:rsidRPr="00FE4878" w14:paraId="697D4265" w14:textId="77777777" w:rsidTr="00DD22C8">
        <w:tc>
          <w:tcPr>
            <w:tcW w:w="639" w:type="dxa"/>
          </w:tcPr>
          <w:p w14:paraId="682FAEB6" w14:textId="77777777" w:rsidR="002E28B2" w:rsidRPr="00DD22C8" w:rsidRDefault="002E28B2">
            <w:pPr>
              <w:pStyle w:val="Heading2"/>
              <w:outlineLvl w:val="1"/>
              <w:rPr>
                <w:rFonts w:cs="Times New Roman"/>
                <w:sz w:val="22"/>
                <w:szCs w:val="22"/>
              </w:rPr>
            </w:pPr>
          </w:p>
        </w:tc>
        <w:tc>
          <w:tcPr>
            <w:tcW w:w="7006" w:type="dxa"/>
          </w:tcPr>
          <w:p w14:paraId="06069F59" w14:textId="767517BF" w:rsidR="002E28B2" w:rsidRPr="00B37AAF" w:rsidRDefault="002E28B2" w:rsidP="00A920D2">
            <w:pPr>
              <w:pStyle w:val="Heading2"/>
              <w:jc w:val="left"/>
              <w:outlineLvl w:val="1"/>
              <w:rPr>
                <w:rFonts w:cs="Times New Roman"/>
                <w:b w:val="0"/>
                <w:sz w:val="22"/>
                <w:szCs w:val="22"/>
              </w:rPr>
            </w:pPr>
            <w:r w:rsidRPr="00A920D2">
              <w:rPr>
                <w:rFonts w:cs="Times New Roman"/>
                <w:sz w:val="22"/>
                <w:szCs w:val="22"/>
              </w:rPr>
              <w:t>ICT Unit</w:t>
            </w:r>
            <w:r w:rsidRPr="00B37AAF">
              <w:rPr>
                <w:rFonts w:cs="Times New Roman"/>
                <w:b w:val="0"/>
                <w:sz w:val="22"/>
                <w:szCs w:val="22"/>
              </w:rPr>
              <w:t>–, ICT Governance including the management of the information systems and the case-load databases, data processing and the development of an ITC strategy.</w:t>
            </w:r>
          </w:p>
          <w:p w14:paraId="23298925" w14:textId="765E5AFB" w:rsidR="005913DF" w:rsidRPr="00B37AAF" w:rsidRDefault="00F743CA" w:rsidP="00DD22C8">
            <w:pPr>
              <w:rPr>
                <w:rFonts w:ascii="Times New Roman" w:eastAsiaTheme="minorEastAsia" w:hAnsi="Times New Roman" w:cs="Times New Roman"/>
                <w:color w:val="000000" w:themeColor="text1"/>
                <w:lang w:val="en-US"/>
              </w:rPr>
            </w:pPr>
            <w:r w:rsidRPr="00B37AAF">
              <w:rPr>
                <w:rFonts w:ascii="Times New Roman" w:eastAsiaTheme="minorEastAsia" w:hAnsi="Times New Roman" w:cs="Times New Roman"/>
                <w:b/>
                <w:color w:val="000000" w:themeColor="text1"/>
                <w:lang w:val="en-US"/>
              </w:rPr>
              <w:t>ICT:</w:t>
            </w:r>
            <w:r w:rsidRPr="00B37AAF">
              <w:rPr>
                <w:rFonts w:ascii="Times New Roman" w:eastAsiaTheme="minorEastAsia" w:hAnsi="Times New Roman" w:cs="Times New Roman"/>
                <w:color w:val="000000" w:themeColor="text1"/>
                <w:lang w:val="en-US"/>
              </w:rPr>
              <w:t xml:space="preserve"> reliable data; e-payment systems; creating public interface for facilitating public through various processes regarding the steps involved in litigation (study of Lahore High Court model; Training in information systems ICT Governance; Litigants / citizens (case management) databases; Management of information systems; Data processing strategy and hardware procurement; </w:t>
            </w:r>
            <w:r w:rsidRPr="00B37AAF" w:rsidDel="00E7748F">
              <w:rPr>
                <w:rFonts w:ascii="Times New Roman" w:eastAsiaTheme="minorEastAsia" w:hAnsi="Times New Roman" w:cs="Times New Roman"/>
                <w:color w:val="000000" w:themeColor="text1"/>
                <w:lang w:val="en-US"/>
              </w:rPr>
              <w:t xml:space="preserve"> </w:t>
            </w:r>
            <w:r w:rsidRPr="00B37AAF">
              <w:rPr>
                <w:rFonts w:ascii="Times New Roman" w:eastAsiaTheme="minorEastAsia" w:hAnsi="Times New Roman" w:cs="Times New Roman"/>
                <w:color w:val="000000" w:themeColor="text1"/>
                <w:lang w:val="en-US"/>
              </w:rPr>
              <w:t>Hardware and software procurement and control; Features and functions of the main data center, Arrangements for backup ; Plans for security and access control: to system and data,; ICT operations Citizens / case registration and assistance; Development of citizens / litigants and other key stakeholder education programs; Preparation of instructions, books and manuals for citizens / litigants and other key stakeholder; Development and monitoring of service standards</w:t>
            </w:r>
            <w:r w:rsidR="005913DF" w:rsidRPr="00B37AAF">
              <w:rPr>
                <w:rFonts w:ascii="Times New Roman" w:eastAsiaTheme="minorEastAsia" w:hAnsi="Times New Roman" w:cs="Times New Roman"/>
                <w:color w:val="000000" w:themeColor="text1"/>
                <w:lang w:val="en-US"/>
              </w:rPr>
              <w:t>.</w:t>
            </w:r>
          </w:p>
          <w:p w14:paraId="0B7F111C"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ICT Governance</w:t>
            </w:r>
          </w:p>
          <w:p w14:paraId="24C00949"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Litigants / citizens (case management) databases.</w:t>
            </w:r>
          </w:p>
          <w:p w14:paraId="7630EC24"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Management of information systems.</w:t>
            </w:r>
          </w:p>
          <w:p w14:paraId="4DE00AE0"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Data processing strategy and hardware procurement.</w:t>
            </w:r>
          </w:p>
          <w:p w14:paraId="270E1F80"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Development of an ICT strategy to take care of:</w:t>
            </w:r>
          </w:p>
          <w:p w14:paraId="63DB2918"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Effective province-wide planning and budgeting for ICT,</w:t>
            </w:r>
          </w:p>
          <w:p w14:paraId="69C47561"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Hardware and software procurement and control,</w:t>
            </w:r>
          </w:p>
          <w:p w14:paraId="30D7E727" w14:textId="5AF3F32B" w:rsidR="005913DF" w:rsidRPr="00B37AAF" w:rsidRDefault="005913DF" w:rsidP="005913DF">
            <w:pPr>
              <w:pStyle w:val="ListParagraph"/>
              <w:numPr>
                <w:ilvl w:val="0"/>
                <w:numId w:val="33"/>
              </w:numPr>
              <w:rPr>
                <w:rFonts w:cs="Times New Roman"/>
                <w:sz w:val="22"/>
              </w:rPr>
            </w:pPr>
            <w:r w:rsidRPr="00B37AAF">
              <w:rPr>
                <w:rFonts w:cs="Times New Roman"/>
                <w:sz w:val="22"/>
              </w:rPr>
              <w:t xml:space="preserve">Features and functions of the main data </w:t>
            </w:r>
            <w:r w:rsidR="009604B5" w:rsidRPr="00B37AAF">
              <w:rPr>
                <w:rFonts w:cs="Times New Roman"/>
                <w:sz w:val="22"/>
              </w:rPr>
              <w:t>centre</w:t>
            </w:r>
            <w:r w:rsidRPr="00B37AAF">
              <w:rPr>
                <w:rFonts w:cs="Times New Roman"/>
                <w:sz w:val="22"/>
              </w:rPr>
              <w:t>,</w:t>
            </w:r>
          </w:p>
          <w:p w14:paraId="65CB7FA2"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Arrangements for backup and business continuity in the cases of disasters and service,</w:t>
            </w:r>
          </w:p>
          <w:p w14:paraId="4AEC5A18"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Interruptions such as power and telecomm services,</w:t>
            </w:r>
          </w:p>
          <w:p w14:paraId="6849284D" w14:textId="77777777" w:rsidR="005913DF" w:rsidRPr="00B37AAF" w:rsidRDefault="005913DF" w:rsidP="005913DF">
            <w:pPr>
              <w:pStyle w:val="ListParagraph"/>
              <w:numPr>
                <w:ilvl w:val="0"/>
                <w:numId w:val="33"/>
              </w:numPr>
              <w:rPr>
                <w:rFonts w:cs="Times New Roman"/>
                <w:sz w:val="22"/>
              </w:rPr>
            </w:pPr>
            <w:r w:rsidRPr="00B37AAF">
              <w:rPr>
                <w:rFonts w:cs="Times New Roman"/>
                <w:sz w:val="22"/>
              </w:rPr>
              <w:t>Plans for security and access control: to system and data,</w:t>
            </w:r>
          </w:p>
          <w:p w14:paraId="0A3AD2C2" w14:textId="77777777" w:rsidR="005913DF" w:rsidRPr="00B37AAF" w:rsidRDefault="005913DF" w:rsidP="00DD22C8">
            <w:pPr>
              <w:pStyle w:val="ListParagraph"/>
              <w:numPr>
                <w:ilvl w:val="0"/>
                <w:numId w:val="33"/>
              </w:numPr>
              <w:rPr>
                <w:rFonts w:eastAsiaTheme="minorEastAsia" w:cs="Times New Roman"/>
                <w:color w:val="000000" w:themeColor="text1"/>
                <w:sz w:val="22"/>
                <w:lang w:val="en-US"/>
              </w:rPr>
            </w:pPr>
            <w:r w:rsidRPr="00B37AAF">
              <w:rPr>
                <w:rFonts w:cs="Times New Roman"/>
                <w:sz w:val="22"/>
              </w:rPr>
              <w:t xml:space="preserve">Arrangements for technical training of ICT central and decentralized staff, and </w:t>
            </w:r>
          </w:p>
          <w:p w14:paraId="084E78CD" w14:textId="3BFA95D1" w:rsidR="007A6D1A" w:rsidRPr="00DD22C8" w:rsidRDefault="005913DF" w:rsidP="00DD22C8">
            <w:pPr>
              <w:pStyle w:val="ListParagraph"/>
              <w:numPr>
                <w:ilvl w:val="0"/>
                <w:numId w:val="33"/>
              </w:numPr>
              <w:rPr>
                <w:rFonts w:cs="Times New Roman"/>
                <w:b/>
                <w:color w:val="000000" w:themeColor="text1"/>
                <w:sz w:val="22"/>
              </w:rPr>
            </w:pPr>
            <w:r w:rsidRPr="00B37AAF">
              <w:rPr>
                <w:rFonts w:cs="Times New Roman"/>
                <w:sz w:val="22"/>
              </w:rPr>
              <w:t>ICT operations</w:t>
            </w:r>
          </w:p>
        </w:tc>
        <w:tc>
          <w:tcPr>
            <w:tcW w:w="1710" w:type="dxa"/>
          </w:tcPr>
          <w:p w14:paraId="457D0D8A" w14:textId="448C9BF7" w:rsidR="002E28B2" w:rsidRPr="00DD22C8" w:rsidRDefault="002E28B2" w:rsidP="009604B5">
            <w:pPr>
              <w:pStyle w:val="Heading2"/>
              <w:jc w:val="left"/>
              <w:outlineLvl w:val="1"/>
              <w:rPr>
                <w:rFonts w:cs="Times New Roman"/>
                <w:b w:val="0"/>
                <w:sz w:val="22"/>
                <w:szCs w:val="22"/>
              </w:rPr>
            </w:pPr>
            <w:r w:rsidRPr="00DD22C8">
              <w:rPr>
                <w:rFonts w:cs="Times New Roman"/>
                <w:b w:val="0"/>
                <w:sz w:val="22"/>
                <w:szCs w:val="22"/>
              </w:rPr>
              <w:t>1 Masters in Computer Sciences with 5</w:t>
            </w:r>
            <w:r w:rsidR="009604B5">
              <w:rPr>
                <w:rFonts w:cs="Times New Roman"/>
                <w:b w:val="0"/>
                <w:sz w:val="22"/>
                <w:szCs w:val="22"/>
              </w:rPr>
              <w:t>-</w:t>
            </w:r>
            <w:r w:rsidRPr="00DD22C8">
              <w:rPr>
                <w:rFonts w:cs="Times New Roman"/>
                <w:b w:val="0"/>
                <w:sz w:val="22"/>
                <w:szCs w:val="22"/>
              </w:rPr>
              <w:t xml:space="preserve">year IT services experience and one Young Professional with Masters in Computer Sciences </w:t>
            </w:r>
          </w:p>
        </w:tc>
      </w:tr>
      <w:tr w:rsidR="009025DA" w:rsidRPr="00FE4878" w14:paraId="1CAF705A" w14:textId="77777777" w:rsidTr="00DD22C8">
        <w:tc>
          <w:tcPr>
            <w:tcW w:w="639" w:type="dxa"/>
          </w:tcPr>
          <w:p w14:paraId="332DB4DF" w14:textId="77777777" w:rsidR="002E28B2" w:rsidRPr="00DD22C8" w:rsidRDefault="002E28B2">
            <w:pPr>
              <w:pStyle w:val="Heading2"/>
              <w:outlineLvl w:val="1"/>
              <w:rPr>
                <w:rFonts w:cs="Times New Roman"/>
                <w:sz w:val="22"/>
                <w:szCs w:val="22"/>
              </w:rPr>
            </w:pPr>
          </w:p>
        </w:tc>
        <w:tc>
          <w:tcPr>
            <w:tcW w:w="7006" w:type="dxa"/>
          </w:tcPr>
          <w:p w14:paraId="613EDF9F" w14:textId="6256BF56" w:rsidR="002E28B2" w:rsidRPr="00B37AAF" w:rsidRDefault="002E28B2" w:rsidP="00A920D2">
            <w:pPr>
              <w:pStyle w:val="Heading2"/>
              <w:jc w:val="left"/>
              <w:outlineLvl w:val="1"/>
              <w:rPr>
                <w:rFonts w:cs="Times New Roman"/>
                <w:b w:val="0"/>
                <w:sz w:val="22"/>
                <w:szCs w:val="22"/>
              </w:rPr>
            </w:pPr>
            <w:proofErr w:type="spellStart"/>
            <w:r w:rsidRPr="00B37AAF">
              <w:rPr>
                <w:rFonts w:cs="Times New Roman"/>
                <w:sz w:val="22"/>
                <w:szCs w:val="22"/>
              </w:rPr>
              <w:t>Case</w:t>
            </w:r>
            <w:proofErr w:type="spellEnd"/>
            <w:r w:rsidRPr="00B37AAF">
              <w:rPr>
                <w:rFonts w:cs="Times New Roman"/>
                <w:sz w:val="22"/>
                <w:szCs w:val="22"/>
              </w:rPr>
              <w:t xml:space="preserve"> flow management </w:t>
            </w:r>
            <w:r w:rsidR="007728C9" w:rsidRPr="00B37AAF">
              <w:rPr>
                <w:rFonts w:cs="Times New Roman"/>
                <w:sz w:val="22"/>
                <w:szCs w:val="22"/>
              </w:rPr>
              <w:t>Analysis and</w:t>
            </w:r>
            <w:r w:rsidRPr="00B37AAF">
              <w:rPr>
                <w:rFonts w:cs="Times New Roman"/>
                <w:sz w:val="22"/>
                <w:szCs w:val="22"/>
              </w:rPr>
              <w:t xml:space="preserve"> Registry and Revenue Management</w:t>
            </w:r>
            <w:r w:rsidRPr="00B37AAF">
              <w:rPr>
                <w:rFonts w:cs="Times New Roman"/>
                <w:b w:val="0"/>
                <w:sz w:val="22"/>
                <w:szCs w:val="22"/>
              </w:rPr>
              <w:t xml:space="preserve"> –  Conduct analysis to identify bottlenecks in service delivery including Ensure correct case </w:t>
            </w:r>
            <w:r w:rsidR="007728C9" w:rsidRPr="00B37AAF">
              <w:rPr>
                <w:rFonts w:cs="Times New Roman"/>
                <w:b w:val="0"/>
                <w:sz w:val="22"/>
                <w:szCs w:val="22"/>
              </w:rPr>
              <w:t>filing, registration</w:t>
            </w:r>
            <w:r w:rsidRPr="00B37AAF">
              <w:rPr>
                <w:rFonts w:cs="Times New Roman"/>
                <w:b w:val="0"/>
                <w:sz w:val="22"/>
                <w:szCs w:val="22"/>
              </w:rPr>
              <w:t xml:space="preserve"> and payment of official dues, and timely processing of processing of cases to ensure the NJP set service standard</w:t>
            </w:r>
            <w:r w:rsidR="005913DF" w:rsidRPr="00B37AAF">
              <w:rPr>
                <w:rFonts w:cs="Times New Roman"/>
                <w:b w:val="0"/>
                <w:sz w:val="22"/>
                <w:szCs w:val="22"/>
              </w:rPr>
              <w:t>.</w:t>
            </w:r>
          </w:p>
          <w:p w14:paraId="4415B71F"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Designing of case-filing, registration and other related forms;</w:t>
            </w:r>
          </w:p>
          <w:p w14:paraId="101EEA5E"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Initiate compliance management plan for staff and citizen to file, register and pay official dues;</w:t>
            </w:r>
          </w:p>
          <w:p w14:paraId="0D11E447"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Case-load monitoring;</w:t>
            </w:r>
          </w:p>
          <w:p w14:paraId="026F4041"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Review of filing systems and processes and how to improve efficiency;</w:t>
            </w:r>
          </w:p>
          <w:p w14:paraId="0100A388"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Identify causes of slow or no service delivery if any and propose solutions to de-bottleneck the identified bottlenecks;</w:t>
            </w:r>
          </w:p>
          <w:p w14:paraId="108E4871"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Make payment of official dues easy including through e-payment systems;</w:t>
            </w:r>
          </w:p>
          <w:p w14:paraId="3D7DCBB8"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Revenue accounting;</w:t>
            </w:r>
          </w:p>
          <w:p w14:paraId="1DFD3329"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Monitoring of plan implementation and evaluation of strategies, procedures and performance against targets;</w:t>
            </w:r>
          </w:p>
          <w:p w14:paraId="15A0655E" w14:textId="77777777" w:rsidR="005913DF" w:rsidRPr="00B37AAF" w:rsidRDefault="005913DF" w:rsidP="005913DF">
            <w:pPr>
              <w:pStyle w:val="ListParagraph"/>
              <w:numPr>
                <w:ilvl w:val="0"/>
                <w:numId w:val="26"/>
              </w:numPr>
              <w:rPr>
                <w:rFonts w:cs="Times New Roman"/>
                <w:sz w:val="22"/>
              </w:rPr>
            </w:pPr>
            <w:r w:rsidRPr="00B37AAF">
              <w:rPr>
                <w:rFonts w:cs="Times New Roman"/>
                <w:sz w:val="22"/>
              </w:rPr>
              <w:t>Remedial actions to remove bottlenecks, solve problems and address performance deficiencies;</w:t>
            </w:r>
          </w:p>
          <w:p w14:paraId="7B80AE2B" w14:textId="1E6DB700" w:rsidR="005913DF" w:rsidRPr="00B37AAF" w:rsidRDefault="005913DF" w:rsidP="00DD22C8">
            <w:pPr>
              <w:pStyle w:val="ListParagraph"/>
              <w:numPr>
                <w:ilvl w:val="0"/>
                <w:numId w:val="26"/>
              </w:numPr>
              <w:rPr>
                <w:rFonts w:cs="Times New Roman"/>
                <w:b/>
                <w:sz w:val="22"/>
              </w:rPr>
            </w:pPr>
            <w:r w:rsidRPr="00B37AAF">
              <w:rPr>
                <w:rFonts w:cs="Times New Roman"/>
                <w:sz w:val="22"/>
              </w:rPr>
              <w:t>Feeding back results of monitoring and evaluation into planning and policy formulation.</w:t>
            </w:r>
          </w:p>
        </w:tc>
        <w:tc>
          <w:tcPr>
            <w:tcW w:w="1710" w:type="dxa"/>
          </w:tcPr>
          <w:p w14:paraId="03E6954F" w14:textId="7B0C9F18" w:rsidR="002E28B2" w:rsidRPr="00DD22C8" w:rsidRDefault="009604B5" w:rsidP="009604B5">
            <w:pPr>
              <w:pStyle w:val="Heading2"/>
              <w:jc w:val="left"/>
              <w:outlineLvl w:val="1"/>
              <w:rPr>
                <w:rFonts w:cs="Times New Roman"/>
                <w:b w:val="0"/>
                <w:sz w:val="22"/>
                <w:szCs w:val="22"/>
              </w:rPr>
            </w:pPr>
            <w:proofErr w:type="gramStart"/>
            <w:r>
              <w:rPr>
                <w:rFonts w:cs="Times New Roman"/>
                <w:b w:val="0"/>
                <w:sz w:val="22"/>
                <w:szCs w:val="22"/>
              </w:rPr>
              <w:t>One data analyst – Master</w:t>
            </w:r>
            <w:r w:rsidR="002E28B2" w:rsidRPr="00DD22C8">
              <w:rPr>
                <w:rFonts w:cs="Times New Roman"/>
                <w:b w:val="0"/>
                <w:sz w:val="22"/>
                <w:szCs w:val="22"/>
              </w:rPr>
              <w:t xml:space="preserve"> in Computer Sciences with 5</w:t>
            </w:r>
            <w:r>
              <w:rPr>
                <w:rFonts w:cs="Times New Roman"/>
                <w:b w:val="0"/>
                <w:sz w:val="22"/>
                <w:szCs w:val="22"/>
              </w:rPr>
              <w:t>-</w:t>
            </w:r>
            <w:r w:rsidR="002E28B2" w:rsidRPr="00DD22C8">
              <w:rPr>
                <w:rFonts w:cs="Times New Roman"/>
                <w:b w:val="0"/>
                <w:sz w:val="22"/>
                <w:szCs w:val="22"/>
              </w:rPr>
              <w:t>year data analysis experience.</w:t>
            </w:r>
            <w:proofErr w:type="gramEnd"/>
            <w:r w:rsidR="002E28B2" w:rsidRPr="00DD22C8">
              <w:rPr>
                <w:rFonts w:cs="Times New Roman"/>
                <w:b w:val="0"/>
                <w:sz w:val="22"/>
                <w:szCs w:val="22"/>
              </w:rPr>
              <w:t xml:space="preserve"> </w:t>
            </w:r>
          </w:p>
          <w:p w14:paraId="12A69BB0" w14:textId="3FFAB5E4" w:rsidR="002E28B2" w:rsidRPr="00DD22C8" w:rsidRDefault="002E28B2">
            <w:pPr>
              <w:pStyle w:val="Heading2"/>
              <w:outlineLvl w:val="1"/>
              <w:rPr>
                <w:rFonts w:cs="Times New Roman"/>
                <w:b w:val="0"/>
                <w:sz w:val="22"/>
                <w:szCs w:val="22"/>
              </w:rPr>
            </w:pPr>
            <w:r w:rsidRPr="00DD22C8">
              <w:rPr>
                <w:rFonts w:cs="Times New Roman"/>
                <w:b w:val="0"/>
                <w:sz w:val="22"/>
                <w:szCs w:val="22"/>
              </w:rPr>
              <w:t xml:space="preserve">Two data analysts (Young Professionals) – Master in Computer Services </w:t>
            </w:r>
          </w:p>
        </w:tc>
      </w:tr>
      <w:tr w:rsidR="00FE4878" w:rsidRPr="00FE4878" w14:paraId="3E90E612" w14:textId="22A03A69" w:rsidTr="00DD22C8">
        <w:tc>
          <w:tcPr>
            <w:tcW w:w="639" w:type="dxa"/>
          </w:tcPr>
          <w:p w14:paraId="4DCF4696" w14:textId="0156FB66" w:rsidR="002E28B2" w:rsidRPr="005913DF" w:rsidRDefault="002E28B2" w:rsidP="00DD22C8">
            <w:pPr>
              <w:pStyle w:val="Heading2"/>
              <w:outlineLvl w:val="1"/>
              <w:rPr>
                <w:rFonts w:cs="Times New Roman"/>
              </w:rPr>
            </w:pPr>
          </w:p>
        </w:tc>
        <w:tc>
          <w:tcPr>
            <w:tcW w:w="7006" w:type="dxa"/>
            <w:shd w:val="clear" w:color="auto" w:fill="auto"/>
          </w:tcPr>
          <w:p w14:paraId="4759CBF6" w14:textId="48D19F94" w:rsidR="002E28B2" w:rsidRPr="00B37AAF" w:rsidRDefault="002E28B2" w:rsidP="00A920D2">
            <w:pPr>
              <w:pStyle w:val="Heading2"/>
              <w:jc w:val="left"/>
              <w:outlineLvl w:val="1"/>
              <w:rPr>
                <w:rFonts w:cs="Times New Roman"/>
                <w:sz w:val="22"/>
                <w:szCs w:val="22"/>
              </w:rPr>
            </w:pPr>
            <w:r w:rsidRPr="00B37AAF">
              <w:rPr>
                <w:rFonts w:cs="Times New Roman"/>
                <w:b w:val="0"/>
                <w:sz w:val="22"/>
                <w:szCs w:val="22"/>
              </w:rPr>
              <w:t xml:space="preserve">Independent Grievance </w:t>
            </w:r>
            <w:proofErr w:type="spellStart"/>
            <w:r w:rsidRPr="00B37AAF">
              <w:rPr>
                <w:rFonts w:cs="Times New Roman"/>
                <w:b w:val="0"/>
                <w:sz w:val="22"/>
                <w:szCs w:val="22"/>
              </w:rPr>
              <w:t>Redressal</w:t>
            </w:r>
            <w:proofErr w:type="spellEnd"/>
            <w:r w:rsidRPr="00B37AAF">
              <w:rPr>
                <w:rFonts w:cs="Times New Roman"/>
                <w:b w:val="0"/>
                <w:sz w:val="22"/>
                <w:szCs w:val="22"/>
              </w:rPr>
              <w:t xml:space="preserve"> Entities – Independent to assure equity, efficiency and fair play to the staff and citizen and usually comprises of a </w:t>
            </w:r>
            <w:r w:rsidRPr="00B37AAF">
              <w:rPr>
                <w:rFonts w:cs="Times New Roman"/>
                <w:b w:val="0"/>
                <w:sz w:val="22"/>
                <w:szCs w:val="22"/>
              </w:rPr>
              <w:lastRenderedPageBreak/>
              <w:t>technical and a legal member; and Alternate Dispute Resolution</w:t>
            </w:r>
            <w:r w:rsidR="009604B5">
              <w:rPr>
                <w:rFonts w:cs="Times New Roman"/>
                <w:b w:val="0"/>
                <w:sz w:val="22"/>
                <w:szCs w:val="22"/>
              </w:rPr>
              <w:t xml:space="preserve">. </w:t>
            </w:r>
            <w:proofErr w:type="gramStart"/>
            <w:r w:rsidRPr="00B37AAF">
              <w:rPr>
                <w:rFonts w:cs="Times New Roman"/>
                <w:b w:val="0"/>
                <w:sz w:val="22"/>
                <w:szCs w:val="22"/>
              </w:rPr>
              <w:t xml:space="preserve">A panel of renowned legal / judicial experts that the staff and citizen could access to resolve disputes with the judicial </w:t>
            </w:r>
            <w:r w:rsidR="009604B5" w:rsidRPr="00B37AAF">
              <w:rPr>
                <w:rFonts w:cs="Times New Roman"/>
                <w:b w:val="0"/>
                <w:sz w:val="22"/>
                <w:szCs w:val="22"/>
              </w:rPr>
              <w:t>authorities.</w:t>
            </w:r>
            <w:proofErr w:type="gramEnd"/>
          </w:p>
          <w:p w14:paraId="5CE2CA48"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Appeals</w:t>
            </w:r>
          </w:p>
          <w:p w14:paraId="03770A58"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Initiation and follow-up of Court cases (or other internal staff grievance) at all levels including Alternate Dispute Resolutions Forum</w:t>
            </w:r>
          </w:p>
          <w:p w14:paraId="08D491D0" w14:textId="77777777" w:rsidR="005913DF" w:rsidRPr="00B37AAF" w:rsidRDefault="005913DF" w:rsidP="005913DF">
            <w:pPr>
              <w:pStyle w:val="ListParagraph"/>
              <w:numPr>
                <w:ilvl w:val="0"/>
                <w:numId w:val="34"/>
              </w:numPr>
              <w:rPr>
                <w:rFonts w:cs="Times New Roman"/>
                <w:sz w:val="22"/>
              </w:rPr>
            </w:pPr>
            <w:r w:rsidRPr="00B37AAF">
              <w:rPr>
                <w:rFonts w:cs="Times New Roman"/>
                <w:sz w:val="22"/>
              </w:rPr>
              <w:t xml:space="preserve">Independent Grievance </w:t>
            </w:r>
            <w:proofErr w:type="spellStart"/>
            <w:r w:rsidRPr="00B37AAF">
              <w:rPr>
                <w:rFonts w:cs="Times New Roman"/>
                <w:sz w:val="22"/>
              </w:rPr>
              <w:t>Redressal</w:t>
            </w:r>
            <w:proofErr w:type="spellEnd"/>
            <w:r w:rsidRPr="00B37AAF">
              <w:rPr>
                <w:rFonts w:cs="Times New Roman"/>
                <w:sz w:val="22"/>
              </w:rPr>
              <w:t xml:space="preserve"> Entities for internal justice assurance to staff – Independent to assure equity, efficiency and fair play to staff as well as citizens and other key stakeholders; and </w:t>
            </w:r>
          </w:p>
          <w:p w14:paraId="23D3CC4C" w14:textId="1544F7F7" w:rsidR="002E28B2" w:rsidRPr="00B37AAF" w:rsidRDefault="005913DF" w:rsidP="009604B5">
            <w:pPr>
              <w:pStyle w:val="ListParagraph"/>
              <w:numPr>
                <w:ilvl w:val="0"/>
                <w:numId w:val="34"/>
              </w:numPr>
              <w:rPr>
                <w:rFonts w:cs="Times New Roman"/>
                <w:sz w:val="22"/>
              </w:rPr>
            </w:pPr>
            <w:r w:rsidRPr="00B37AAF">
              <w:rPr>
                <w:rFonts w:cs="Times New Roman"/>
                <w:sz w:val="22"/>
              </w:rPr>
              <w:t>Alternate Dispute Resolution</w:t>
            </w:r>
            <w:r w:rsidR="009604B5">
              <w:rPr>
                <w:rFonts w:cs="Times New Roman"/>
                <w:sz w:val="22"/>
              </w:rPr>
              <w:t xml:space="preserve">. </w:t>
            </w:r>
          </w:p>
        </w:tc>
        <w:tc>
          <w:tcPr>
            <w:tcW w:w="1710" w:type="dxa"/>
          </w:tcPr>
          <w:p w14:paraId="0F51575B" w14:textId="6AF7519A" w:rsidR="002E28B2" w:rsidRPr="005913DF" w:rsidRDefault="002E28B2" w:rsidP="00DD22C8">
            <w:pPr>
              <w:pStyle w:val="Heading2"/>
              <w:outlineLvl w:val="1"/>
              <w:rPr>
                <w:rFonts w:cs="Times New Roman"/>
              </w:rPr>
            </w:pPr>
            <w:r w:rsidRPr="00DD22C8">
              <w:rPr>
                <w:rFonts w:cs="Times New Roman"/>
                <w:b w:val="0"/>
                <w:sz w:val="22"/>
                <w:szCs w:val="22"/>
              </w:rPr>
              <w:lastRenderedPageBreak/>
              <w:t xml:space="preserve">Panel of 5 renowned </w:t>
            </w:r>
            <w:r w:rsidRPr="00DD22C8">
              <w:rPr>
                <w:rFonts w:cs="Times New Roman"/>
                <w:b w:val="0"/>
                <w:sz w:val="22"/>
                <w:szCs w:val="22"/>
              </w:rPr>
              <w:lastRenderedPageBreak/>
              <w:t>retired Supreme Court or High Court judges.</w:t>
            </w:r>
            <w:r w:rsidR="00120FC2">
              <w:rPr>
                <w:rFonts w:cs="Times New Roman"/>
                <w:b w:val="0"/>
                <w:sz w:val="22"/>
                <w:szCs w:val="22"/>
              </w:rPr>
              <w:t xml:space="preserve"> </w:t>
            </w:r>
            <w:r w:rsidRPr="00DD22C8">
              <w:rPr>
                <w:rFonts w:cs="Times New Roman"/>
                <w:sz w:val="22"/>
                <w:szCs w:val="22"/>
              </w:rPr>
              <w:t>Such a panel will be available on needs basis only.</w:t>
            </w:r>
          </w:p>
        </w:tc>
      </w:tr>
    </w:tbl>
    <w:p w14:paraId="0C26F92D" w14:textId="25E9CAC6" w:rsidR="002E28B2" w:rsidRPr="00DD22C8" w:rsidRDefault="002E28B2">
      <w:pPr>
        <w:rPr>
          <w:rFonts w:ascii="Times New Roman" w:hAnsi="Times New Roman" w:cs="Times New Roman"/>
          <w:color w:val="000000" w:themeColor="text1"/>
        </w:rPr>
      </w:pPr>
    </w:p>
    <w:p w14:paraId="3D922C8D" w14:textId="05B0D0F2" w:rsidR="007A6D1A" w:rsidRPr="00DD22C8" w:rsidRDefault="007A6D1A" w:rsidP="00B37AAF">
      <w:pPr>
        <w:pStyle w:val="Heading3"/>
      </w:pPr>
      <w:r w:rsidRPr="00DD22C8">
        <w:t>Human Resource Management and Welfare Wing</w:t>
      </w:r>
    </w:p>
    <w:tbl>
      <w:tblPr>
        <w:tblStyle w:val="TableGrid"/>
        <w:tblW w:w="9355" w:type="dxa"/>
        <w:tblLook w:val="04A0" w:firstRow="1" w:lastRow="0" w:firstColumn="1" w:lastColumn="0" w:noHBand="0" w:noVBand="1"/>
      </w:tblPr>
      <w:tblGrid>
        <w:gridCol w:w="613"/>
        <w:gridCol w:w="7032"/>
        <w:gridCol w:w="1710"/>
      </w:tblGrid>
      <w:tr w:rsidR="00FE4878" w:rsidRPr="00FE4878" w14:paraId="2A93EA77" w14:textId="77777777" w:rsidTr="00DD22C8">
        <w:tc>
          <w:tcPr>
            <w:tcW w:w="613" w:type="dxa"/>
          </w:tcPr>
          <w:p w14:paraId="5B68FFE1" w14:textId="41F03B92" w:rsidR="007A6D1A" w:rsidRPr="00DD22C8" w:rsidRDefault="007A6D1A">
            <w:pPr>
              <w:rPr>
                <w:rFonts w:ascii="Times New Roman" w:hAnsi="Times New Roman" w:cs="Times New Roman"/>
                <w:b/>
                <w:color w:val="000000" w:themeColor="text1"/>
              </w:rPr>
            </w:pPr>
            <w:proofErr w:type="spellStart"/>
            <w:r w:rsidRPr="00DD22C8">
              <w:rPr>
                <w:rFonts w:ascii="Times New Roman" w:hAnsi="Times New Roman" w:cs="Times New Roman"/>
                <w:b/>
                <w:color w:val="000000" w:themeColor="text1"/>
              </w:rPr>
              <w:t>Sr</w:t>
            </w:r>
            <w:proofErr w:type="spellEnd"/>
            <w:r w:rsidRPr="00DD22C8">
              <w:rPr>
                <w:rFonts w:ascii="Times New Roman" w:hAnsi="Times New Roman" w:cs="Times New Roman"/>
                <w:b/>
                <w:color w:val="000000" w:themeColor="text1"/>
              </w:rPr>
              <w:t>#</w:t>
            </w:r>
          </w:p>
        </w:tc>
        <w:tc>
          <w:tcPr>
            <w:tcW w:w="7032" w:type="dxa"/>
          </w:tcPr>
          <w:p w14:paraId="662D498E" w14:textId="382A28E8" w:rsidR="007A6D1A" w:rsidRPr="00DD22C8" w:rsidRDefault="007A6D1A">
            <w:pPr>
              <w:rPr>
                <w:rFonts w:ascii="Times New Roman" w:hAnsi="Times New Roman" w:cs="Times New Roman"/>
                <w:b/>
                <w:color w:val="000000" w:themeColor="text1"/>
              </w:rPr>
            </w:pPr>
            <w:r w:rsidRPr="00DD22C8">
              <w:rPr>
                <w:rFonts w:ascii="Times New Roman" w:hAnsi="Times New Roman" w:cs="Times New Roman"/>
                <w:b/>
                <w:color w:val="000000" w:themeColor="text1"/>
              </w:rPr>
              <w:t>Function</w:t>
            </w:r>
          </w:p>
        </w:tc>
        <w:tc>
          <w:tcPr>
            <w:tcW w:w="1710" w:type="dxa"/>
          </w:tcPr>
          <w:p w14:paraId="726BBF39" w14:textId="44701017" w:rsidR="007A6D1A" w:rsidRPr="00DD22C8" w:rsidRDefault="007A6D1A">
            <w:pPr>
              <w:rPr>
                <w:rFonts w:ascii="Times New Roman" w:hAnsi="Times New Roman" w:cs="Times New Roman"/>
                <w:b/>
                <w:color w:val="000000" w:themeColor="text1"/>
              </w:rPr>
            </w:pPr>
            <w:r w:rsidRPr="00DD22C8">
              <w:rPr>
                <w:rFonts w:ascii="Times New Roman" w:hAnsi="Times New Roman" w:cs="Times New Roman"/>
                <w:b/>
                <w:color w:val="000000" w:themeColor="text1"/>
              </w:rPr>
              <w:t>Staffing / Skills Sets Summary</w:t>
            </w:r>
          </w:p>
        </w:tc>
      </w:tr>
      <w:tr w:rsidR="00FE4878" w:rsidRPr="00FE4878" w14:paraId="43D7E626" w14:textId="77777777" w:rsidTr="00DD22C8">
        <w:tc>
          <w:tcPr>
            <w:tcW w:w="613" w:type="dxa"/>
          </w:tcPr>
          <w:p w14:paraId="07969B58" w14:textId="77777777" w:rsidR="007A6D1A" w:rsidRPr="00DD22C8" w:rsidRDefault="007A6D1A">
            <w:pPr>
              <w:rPr>
                <w:rFonts w:ascii="Times New Roman" w:hAnsi="Times New Roman" w:cs="Times New Roman"/>
                <w:color w:val="000000" w:themeColor="text1"/>
              </w:rPr>
            </w:pPr>
          </w:p>
        </w:tc>
        <w:tc>
          <w:tcPr>
            <w:tcW w:w="7032" w:type="dxa"/>
          </w:tcPr>
          <w:p w14:paraId="3A57E25C" w14:textId="77777777" w:rsidR="007A6D1A" w:rsidRPr="00A920D2" w:rsidRDefault="007A6D1A">
            <w:pPr>
              <w:rPr>
                <w:rFonts w:ascii="Times New Roman" w:hAnsi="Times New Roman" w:cs="Times New Roman"/>
                <w:color w:val="000000" w:themeColor="text1"/>
              </w:rPr>
            </w:pPr>
            <w:r w:rsidRPr="00A920D2">
              <w:rPr>
                <w:rFonts w:ascii="Times New Roman" w:hAnsi="Times New Roman" w:cs="Times New Roman"/>
                <w:b/>
                <w:color w:val="000000" w:themeColor="text1"/>
              </w:rPr>
              <w:t>Support (human resources</w:t>
            </w:r>
            <w:r w:rsidRPr="00A920D2">
              <w:rPr>
                <w:rFonts w:ascii="Times New Roman" w:hAnsi="Times New Roman" w:cs="Times New Roman"/>
                <w:color w:val="000000" w:themeColor="text1"/>
              </w:rPr>
              <w:t>- HR strategy, HR management, training, etc.</w:t>
            </w:r>
          </w:p>
          <w:p w14:paraId="4FFC3D9C" w14:textId="617D0CC9" w:rsidR="00F743CA" w:rsidRPr="00A920D2" w:rsidRDefault="00F743CA" w:rsidP="00F743CA">
            <w:pPr>
              <w:rPr>
                <w:rFonts w:ascii="Times New Roman" w:eastAsiaTheme="minorEastAsia" w:hAnsi="Times New Roman" w:cs="Times New Roman"/>
                <w:color w:val="000000" w:themeColor="text1"/>
                <w:lang w:val="en-US"/>
              </w:rPr>
            </w:pPr>
            <w:r w:rsidRPr="00A920D2">
              <w:rPr>
                <w:rFonts w:ascii="Times New Roman" w:eastAsiaTheme="minorEastAsia" w:hAnsi="Times New Roman" w:cs="Times New Roman"/>
                <w:b/>
                <w:color w:val="000000" w:themeColor="text1"/>
                <w:lang w:val="en-US"/>
              </w:rPr>
              <w:t xml:space="preserve">HR: </w:t>
            </w:r>
            <w:r w:rsidRPr="00A920D2">
              <w:rPr>
                <w:rFonts w:ascii="Times New Roman" w:eastAsiaTheme="minorEastAsia" w:hAnsi="Times New Roman" w:cs="Times New Roman"/>
                <w:color w:val="000000" w:themeColor="text1"/>
                <w:lang w:val="en-US"/>
              </w:rPr>
              <w:t xml:space="preserve">Recruitment, Training, Coordination with Academies/ Institutions; Posting/ transfer; Promotion; Relation with Bar,  </w:t>
            </w:r>
            <w:proofErr w:type="spellStart"/>
            <w:r w:rsidRPr="00A920D2">
              <w:rPr>
                <w:rFonts w:ascii="Times New Roman" w:eastAsiaTheme="minorEastAsia" w:hAnsi="Times New Roman" w:cs="Times New Roman"/>
                <w:color w:val="000000" w:themeColor="text1"/>
                <w:lang w:val="en-US"/>
              </w:rPr>
              <w:t>Admn</w:t>
            </w:r>
            <w:proofErr w:type="spellEnd"/>
            <w:r w:rsidRPr="00A920D2">
              <w:rPr>
                <w:rFonts w:ascii="Times New Roman" w:eastAsiaTheme="minorEastAsia" w:hAnsi="Times New Roman" w:cs="Times New Roman"/>
                <w:color w:val="000000" w:themeColor="text1"/>
                <w:lang w:val="en-US"/>
              </w:rPr>
              <w:t xml:space="preserve">, police Human resource planning; Development of rules for personnel management; Development of career paths; Recruitment, promotion, transfers, retirement, discipline and dismissal of staff; Matching of individual skills, experience and capability with job requirements and workload; performance incentives; Definition of performance targets and performance evaluation at the individual level; Development of a competitive remuneration and benefits system.; Staff training; Management training; Technical training in judicial administration; Arrangements for technical training of ICT central and decentralized staff </w:t>
            </w:r>
            <w:r w:rsidRPr="00A920D2">
              <w:rPr>
                <w:rFonts w:ascii="Times New Roman" w:hAnsi="Times New Roman" w:cs="Times New Roman"/>
                <w:color w:val="000000" w:themeColor="text1"/>
              </w:rPr>
              <w:t xml:space="preserve">Welfare: </w:t>
            </w:r>
            <w:r w:rsidRPr="00A920D2">
              <w:rPr>
                <w:rFonts w:ascii="Times New Roman" w:eastAsiaTheme="minorEastAsia" w:hAnsi="Times New Roman" w:cs="Times New Roman"/>
                <w:color w:val="000000" w:themeColor="text1"/>
                <w:lang w:val="en-US"/>
              </w:rPr>
              <w:t xml:space="preserve">Health, Education, Housing, Post retirement support; Staff welfare </w:t>
            </w:r>
            <w:r w:rsidRPr="00A920D2">
              <w:rPr>
                <w:rFonts w:ascii="Times New Roman" w:hAnsi="Times New Roman" w:cs="Times New Roman"/>
                <w:color w:val="000000" w:themeColor="text1"/>
              </w:rPr>
              <w:t xml:space="preserve">Planning &amp; development: </w:t>
            </w:r>
            <w:r w:rsidRPr="00A920D2">
              <w:rPr>
                <w:rFonts w:ascii="Times New Roman" w:eastAsiaTheme="minorEastAsia" w:hAnsi="Times New Roman" w:cs="Times New Roman"/>
                <w:color w:val="000000" w:themeColor="text1"/>
                <w:lang w:val="en-US"/>
              </w:rPr>
              <w:t>reliable data</w:t>
            </w:r>
            <w:r w:rsidR="005913DF" w:rsidRPr="00A920D2">
              <w:rPr>
                <w:rFonts w:ascii="Times New Roman" w:eastAsiaTheme="minorEastAsia" w:hAnsi="Times New Roman" w:cs="Times New Roman"/>
                <w:color w:val="000000" w:themeColor="text1"/>
                <w:lang w:val="en-US"/>
              </w:rPr>
              <w:t>.</w:t>
            </w:r>
          </w:p>
          <w:p w14:paraId="6E982D4C"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Human resource planning;</w:t>
            </w:r>
          </w:p>
          <w:p w14:paraId="5F0EA5E2"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rules for personnel management;</w:t>
            </w:r>
          </w:p>
          <w:p w14:paraId="4FFEB0E2"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function and job descriptions</w:t>
            </w:r>
          </w:p>
          <w:p w14:paraId="78D4A98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career paths;</w:t>
            </w:r>
          </w:p>
          <w:p w14:paraId="1177F78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Recruitment, promotion, transfers, retirement, discipline and dismissal of staff;</w:t>
            </w:r>
          </w:p>
          <w:p w14:paraId="425F05E0"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Matching of individual skills, experience and capability with job requirements and workload; </w:t>
            </w:r>
          </w:p>
          <w:p w14:paraId="52713F6F"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performance incentives;</w:t>
            </w:r>
          </w:p>
          <w:p w14:paraId="5D9B7617"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Definition of performance targets and performance evaluation at the individual level;</w:t>
            </w:r>
          </w:p>
          <w:p w14:paraId="300E385B"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Development of a competitive remuneration and benefits system.</w:t>
            </w:r>
          </w:p>
          <w:p w14:paraId="2C94D965"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Administration of staff benefits;</w:t>
            </w:r>
          </w:p>
          <w:p w14:paraId="6564C577"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Staff welfare;</w:t>
            </w:r>
          </w:p>
          <w:p w14:paraId="65F854E6"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Staff training; </w:t>
            </w:r>
          </w:p>
          <w:p w14:paraId="02DDE043"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Management training;</w:t>
            </w:r>
          </w:p>
          <w:p w14:paraId="14F1229D" w14:textId="77777777" w:rsidR="005913DF" w:rsidRPr="00A920D2" w:rsidRDefault="005913DF" w:rsidP="005913DF">
            <w:pPr>
              <w:pStyle w:val="ListParagraph"/>
              <w:numPr>
                <w:ilvl w:val="0"/>
                <w:numId w:val="32"/>
              </w:numPr>
              <w:rPr>
                <w:rFonts w:cs="Times New Roman"/>
                <w:sz w:val="22"/>
              </w:rPr>
            </w:pPr>
            <w:r w:rsidRPr="00A920D2">
              <w:rPr>
                <w:rFonts w:cs="Times New Roman"/>
                <w:sz w:val="22"/>
              </w:rPr>
              <w:t xml:space="preserve">Technical training in judicial administration; </w:t>
            </w:r>
          </w:p>
          <w:p w14:paraId="37D236B7" w14:textId="305B09FA" w:rsidR="00F743CA" w:rsidRPr="00DD22C8" w:rsidRDefault="005913DF" w:rsidP="00DD22C8">
            <w:pPr>
              <w:pStyle w:val="ListParagraph"/>
              <w:numPr>
                <w:ilvl w:val="0"/>
                <w:numId w:val="32"/>
              </w:numPr>
              <w:rPr>
                <w:rFonts w:cs="Times New Roman"/>
              </w:rPr>
            </w:pPr>
            <w:r w:rsidRPr="00A920D2">
              <w:rPr>
                <w:rFonts w:cs="Times New Roman"/>
                <w:sz w:val="22"/>
              </w:rPr>
              <w:t>Training in information systems.</w:t>
            </w:r>
          </w:p>
        </w:tc>
        <w:tc>
          <w:tcPr>
            <w:tcW w:w="1710" w:type="dxa"/>
          </w:tcPr>
          <w:p w14:paraId="7B014A7E" w14:textId="77777777" w:rsidR="007A6D1A" w:rsidRPr="00DD22C8" w:rsidRDefault="007A6D1A">
            <w:pPr>
              <w:pStyle w:val="Heading2"/>
              <w:outlineLvl w:val="1"/>
              <w:rPr>
                <w:rFonts w:cs="Times New Roman"/>
                <w:b w:val="0"/>
                <w:sz w:val="22"/>
                <w:szCs w:val="22"/>
              </w:rPr>
            </w:pPr>
            <w:r w:rsidRPr="00DD22C8">
              <w:rPr>
                <w:rFonts w:cs="Times New Roman"/>
                <w:b w:val="0"/>
                <w:sz w:val="22"/>
                <w:szCs w:val="22"/>
              </w:rPr>
              <w:t xml:space="preserve">1 Masters in HR with 5 years HR specific experience. </w:t>
            </w:r>
          </w:p>
          <w:p w14:paraId="1689E9B8" w14:textId="7B93CB51" w:rsidR="007A6D1A" w:rsidRPr="00DD22C8" w:rsidRDefault="007A6D1A">
            <w:pPr>
              <w:rPr>
                <w:rFonts w:ascii="Times New Roman" w:hAnsi="Times New Roman" w:cs="Times New Roman"/>
                <w:color w:val="000000" w:themeColor="text1"/>
              </w:rPr>
            </w:pPr>
            <w:r w:rsidRPr="00DD22C8">
              <w:rPr>
                <w:rFonts w:ascii="Times New Roman" w:hAnsi="Times New Roman" w:cs="Times New Roman"/>
                <w:color w:val="000000" w:themeColor="text1"/>
              </w:rPr>
              <w:t>1 Young Professionals – MBA (HR)</w:t>
            </w:r>
          </w:p>
        </w:tc>
      </w:tr>
    </w:tbl>
    <w:p w14:paraId="7CD03BC5" w14:textId="77777777" w:rsidR="007A6D1A" w:rsidRPr="00DD22C8" w:rsidRDefault="007A6D1A">
      <w:pPr>
        <w:rPr>
          <w:rFonts w:ascii="Times New Roman" w:hAnsi="Times New Roman" w:cs="Times New Roman"/>
          <w:color w:val="000000" w:themeColor="text1"/>
        </w:rPr>
      </w:pPr>
    </w:p>
    <w:p w14:paraId="373ED8D1" w14:textId="77777777" w:rsidR="00B366A5" w:rsidRPr="00DD22C8" w:rsidRDefault="00B366A5">
      <w:pPr>
        <w:rPr>
          <w:rFonts w:ascii="Times New Roman" w:eastAsiaTheme="minorEastAsia" w:hAnsi="Times New Roman" w:cs="Times New Roman"/>
          <w:i/>
          <w:color w:val="000000" w:themeColor="text1"/>
          <w:lang w:val="en-US"/>
        </w:rPr>
      </w:pPr>
    </w:p>
    <w:sectPr w:rsidR="00B366A5" w:rsidRPr="00DD22C8" w:rsidSect="005D4C92">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Sher Shah Khan" w:date="2017-04-29T15:25:00Z" w:initials="SSK">
    <w:p w14:paraId="17FFF967" w14:textId="33949D35" w:rsidR="000F2414" w:rsidRDefault="000F2414">
      <w:pPr>
        <w:pStyle w:val="CommentText"/>
      </w:pPr>
      <w:r>
        <w:rPr>
          <w:rStyle w:val="CommentReference"/>
        </w:rPr>
        <w:annotationRef/>
      </w:r>
      <w:r>
        <w:t>Please reconfirm this title. As am not sure what it represents. May be a prototype judicial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8A27D8" w15:done="0"/>
  <w15:commentEx w15:paraId="06D8082C" w15:done="0"/>
  <w15:commentEx w15:paraId="17FFF9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7EE18" w14:textId="77777777" w:rsidR="00E16CF8" w:rsidRDefault="00E16CF8" w:rsidP="00A85247">
      <w:pPr>
        <w:spacing w:after="0" w:line="240" w:lineRule="auto"/>
      </w:pPr>
      <w:r>
        <w:separator/>
      </w:r>
    </w:p>
  </w:endnote>
  <w:endnote w:type="continuationSeparator" w:id="0">
    <w:p w14:paraId="19734158" w14:textId="77777777" w:rsidR="00E16CF8" w:rsidRDefault="00E16CF8" w:rsidP="00A85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55506" w14:textId="77777777" w:rsidR="00EA5749" w:rsidRDefault="00EA57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7272F" w14:textId="151B7088" w:rsidR="000F2414" w:rsidRPr="00DD22C8" w:rsidRDefault="000F2414" w:rsidP="00232C84">
    <w:pPr>
      <w:pStyle w:val="Footer"/>
      <w:jc w:val="center"/>
      <w:rPr>
        <w:rFonts w:ascii="Times New Roman" w:hAnsi="Times New Roman" w:cs="Times New Roman"/>
        <w:i/>
        <w:sz w:val="16"/>
        <w:szCs w:val="16"/>
      </w:rPr>
    </w:pPr>
    <w:r w:rsidRPr="00DD22C8">
      <w:rPr>
        <w:rFonts w:ascii="Times New Roman" w:hAnsi="Times New Roman" w:cs="Times New Roman"/>
        <w:i/>
        <w:sz w:val="16"/>
        <w:szCs w:val="16"/>
      </w:rPr>
      <w:t xml:space="preserve">Draft functional review note </w:t>
    </w:r>
    <w:r>
      <w:rPr>
        <w:rFonts w:ascii="Times New Roman" w:hAnsi="Times New Roman" w:cs="Times New Roman"/>
        <w:i/>
        <w:sz w:val="16"/>
        <w:szCs w:val="16"/>
      </w:rPr>
      <w:t xml:space="preserve">updated by Dr </w:t>
    </w:r>
    <w:r w:rsidRPr="00DD22C8">
      <w:rPr>
        <w:rFonts w:ascii="Times New Roman" w:hAnsi="Times New Roman" w:cs="Times New Roman"/>
        <w:i/>
        <w:sz w:val="16"/>
        <w:szCs w:val="16"/>
      </w:rPr>
      <w:t>K. Iqbal and A. Bukhari</w:t>
    </w:r>
    <w:r>
      <w:rPr>
        <w:rFonts w:ascii="Times New Roman" w:hAnsi="Times New Roman" w:cs="Times New Roman"/>
        <w:i/>
        <w:sz w:val="16"/>
        <w:szCs w:val="16"/>
      </w:rPr>
      <w:t xml:space="preserve"> 22 April 2017</w:t>
    </w:r>
    <w:r w:rsidRPr="00DD22C8">
      <w:rPr>
        <w:rFonts w:ascii="Times New Roman" w:hAnsi="Times New Roman" w:cs="Times New Roman"/>
        <w:i/>
        <w:sz w:val="16"/>
        <w:szCs w:val="16"/>
      </w:rPr>
      <w:t xml:space="preserve"> </w:t>
    </w:r>
    <w:r>
      <w:rPr>
        <w:rFonts w:ascii="Times New Roman" w:hAnsi="Times New Roman" w:cs="Times New Roman"/>
        <w:i/>
        <w:sz w:val="16"/>
        <w:szCs w:val="16"/>
      </w:rPr>
      <w:t>following the April 28 district judiciary workshop and technical advisory of the Governance and Policy Project for Khyber Pakhtunkhwa</w:t>
    </w:r>
  </w:p>
  <w:p w14:paraId="2DB03693" w14:textId="77777777" w:rsidR="000F2414" w:rsidRDefault="000F2414" w:rsidP="00DD22C8">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42698" w14:textId="77777777" w:rsidR="00EA5749" w:rsidRDefault="00EA57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FAD1E" w14:textId="77777777" w:rsidR="00E16CF8" w:rsidRDefault="00E16CF8" w:rsidP="00A85247">
      <w:pPr>
        <w:spacing w:after="0" w:line="240" w:lineRule="auto"/>
      </w:pPr>
      <w:r>
        <w:separator/>
      </w:r>
    </w:p>
  </w:footnote>
  <w:footnote w:type="continuationSeparator" w:id="0">
    <w:p w14:paraId="2004BA63" w14:textId="77777777" w:rsidR="00E16CF8" w:rsidRDefault="00E16CF8" w:rsidP="00A85247">
      <w:pPr>
        <w:spacing w:after="0" w:line="240" w:lineRule="auto"/>
      </w:pPr>
      <w:r>
        <w:continuationSeparator/>
      </w:r>
    </w:p>
  </w:footnote>
  <w:footnote w:id="1">
    <w:p w14:paraId="1349647D" w14:textId="612ADE65" w:rsidR="000F2414" w:rsidRPr="00D07FB5" w:rsidRDefault="000F2414">
      <w:pPr>
        <w:pStyle w:val="FootnoteText"/>
        <w:rPr>
          <w:rFonts w:ascii="Times New Roman" w:hAnsi="Times New Roman" w:cs="Times New Roman"/>
          <w:sz w:val="18"/>
          <w:szCs w:val="18"/>
          <w:lang w:val="en-US"/>
        </w:rPr>
      </w:pPr>
      <w:r>
        <w:rPr>
          <w:rStyle w:val="FootnoteReference"/>
        </w:rPr>
        <w:footnoteRef/>
      </w:r>
      <w:r>
        <w:t xml:space="preserve"> </w:t>
      </w:r>
      <w:r w:rsidRPr="00D07FB5">
        <w:rPr>
          <w:rFonts w:ascii="Times New Roman" w:hAnsi="Times New Roman" w:cs="Times New Roman"/>
          <w:sz w:val="18"/>
          <w:szCs w:val="18"/>
        </w:rPr>
        <w:t xml:space="preserve">Technical processes: citizen </w:t>
      </w:r>
      <w:r>
        <w:rPr>
          <w:rFonts w:ascii="Times New Roman" w:hAnsi="Times New Roman" w:cs="Times New Roman"/>
          <w:sz w:val="18"/>
          <w:szCs w:val="18"/>
        </w:rPr>
        <w:t xml:space="preserve">and district judiciary </w:t>
      </w:r>
      <w:r w:rsidRPr="00D07FB5">
        <w:rPr>
          <w:rFonts w:ascii="Times New Roman" w:hAnsi="Times New Roman" w:cs="Times New Roman"/>
          <w:sz w:val="18"/>
          <w:szCs w:val="18"/>
        </w:rPr>
        <w:t>compliance management (district analysis, audit and risk management), legal, processes analysis, internal audit</w:t>
      </w:r>
    </w:p>
  </w:footnote>
  <w:footnote w:id="2">
    <w:p w14:paraId="01A0C690" w14:textId="77777777" w:rsidR="000F2414" w:rsidRPr="00D07FB5" w:rsidRDefault="000F2414">
      <w:pPr>
        <w:pStyle w:val="FootnoteText"/>
        <w:rPr>
          <w:rFonts w:ascii="Times New Roman" w:hAnsi="Times New Roman" w:cs="Times New Roman"/>
          <w:sz w:val="18"/>
          <w:szCs w:val="18"/>
          <w:lang w:val="en-US"/>
        </w:rPr>
      </w:pPr>
      <w:r w:rsidRPr="00D07FB5">
        <w:rPr>
          <w:rStyle w:val="FootnoteReference"/>
          <w:rFonts w:ascii="Times New Roman" w:hAnsi="Times New Roman" w:cs="Times New Roman"/>
          <w:sz w:val="18"/>
          <w:szCs w:val="18"/>
        </w:rPr>
        <w:footnoteRef/>
      </w:r>
      <w:r w:rsidRPr="00D07FB5">
        <w:rPr>
          <w:rFonts w:ascii="Times New Roman" w:hAnsi="Times New Roman" w:cs="Times New Roman"/>
          <w:sz w:val="18"/>
          <w:szCs w:val="18"/>
        </w:rPr>
        <w:t xml:space="preserve"> Support Processes: HR, ICT, communication, logistics and administration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8102F" w14:textId="77777777" w:rsidR="00EA5749" w:rsidRDefault="00EA57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7F1BC" w14:textId="5F12344F" w:rsidR="00EA5749" w:rsidRDefault="00EA57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3F8A7" w14:textId="77777777" w:rsidR="00EA5749" w:rsidRDefault="00EA5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1D06"/>
    <w:multiLevelType w:val="hybridMultilevel"/>
    <w:tmpl w:val="38629A68"/>
    <w:lvl w:ilvl="0" w:tplc="1AD48886">
      <w:start w:val="1"/>
      <w:numFmt w:val="upp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CA70D3"/>
    <w:multiLevelType w:val="hybridMultilevel"/>
    <w:tmpl w:val="7AF8ECFC"/>
    <w:lvl w:ilvl="0" w:tplc="07FCCDF2">
      <w:start w:val="1"/>
      <w:numFmt w:val="decimal"/>
      <w:pStyle w:val="ListParagraph"/>
      <w:lvlText w:val="%1)"/>
      <w:lvlJc w:val="left"/>
      <w:pPr>
        <w:ind w:left="360" w:hanging="360"/>
      </w:pPr>
      <w:rPr>
        <w:color w:val="FF0000"/>
      </w:rPr>
    </w:lvl>
    <w:lvl w:ilvl="1" w:tplc="04090019">
      <w:start w:val="1"/>
      <w:numFmt w:val="lowerLetter"/>
      <w:lvlText w:val="%2."/>
      <w:lvlJc w:val="left"/>
      <w:pPr>
        <w:ind w:left="-3150" w:hanging="360"/>
      </w:pPr>
    </w:lvl>
    <w:lvl w:ilvl="2" w:tplc="0409001B">
      <w:start w:val="1"/>
      <w:numFmt w:val="lowerRoman"/>
      <w:lvlText w:val="%3."/>
      <w:lvlJc w:val="right"/>
      <w:pPr>
        <w:ind w:left="-243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990" w:hanging="360"/>
      </w:pPr>
    </w:lvl>
    <w:lvl w:ilvl="5" w:tplc="0409001B" w:tentative="1">
      <w:start w:val="1"/>
      <w:numFmt w:val="lowerRoman"/>
      <w:lvlText w:val="%6."/>
      <w:lvlJc w:val="right"/>
      <w:pPr>
        <w:ind w:left="-270" w:hanging="180"/>
      </w:pPr>
    </w:lvl>
    <w:lvl w:ilvl="6" w:tplc="0409000F" w:tentative="1">
      <w:start w:val="1"/>
      <w:numFmt w:val="decimal"/>
      <w:lvlText w:val="%7."/>
      <w:lvlJc w:val="left"/>
      <w:pPr>
        <w:ind w:left="450" w:hanging="360"/>
      </w:pPr>
    </w:lvl>
    <w:lvl w:ilvl="7" w:tplc="04090019" w:tentative="1">
      <w:start w:val="1"/>
      <w:numFmt w:val="lowerLetter"/>
      <w:lvlText w:val="%8."/>
      <w:lvlJc w:val="left"/>
      <w:pPr>
        <w:ind w:left="1170" w:hanging="360"/>
      </w:pPr>
    </w:lvl>
    <w:lvl w:ilvl="8" w:tplc="0409001B" w:tentative="1">
      <w:start w:val="1"/>
      <w:numFmt w:val="lowerRoman"/>
      <w:lvlText w:val="%9."/>
      <w:lvlJc w:val="right"/>
      <w:pPr>
        <w:ind w:left="1890" w:hanging="180"/>
      </w:pPr>
    </w:lvl>
  </w:abstractNum>
  <w:abstractNum w:abstractNumId="2">
    <w:nsid w:val="0FF61357"/>
    <w:multiLevelType w:val="hybridMultilevel"/>
    <w:tmpl w:val="328C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976E48"/>
    <w:multiLevelType w:val="hybridMultilevel"/>
    <w:tmpl w:val="2B1A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564123"/>
    <w:multiLevelType w:val="hybridMultilevel"/>
    <w:tmpl w:val="5EA208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E4585A"/>
    <w:multiLevelType w:val="hybridMultilevel"/>
    <w:tmpl w:val="731C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7513F"/>
    <w:multiLevelType w:val="hybridMultilevel"/>
    <w:tmpl w:val="26E46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F937A2"/>
    <w:multiLevelType w:val="hybridMultilevel"/>
    <w:tmpl w:val="224C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B301B"/>
    <w:multiLevelType w:val="hybridMultilevel"/>
    <w:tmpl w:val="4BB00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F94975"/>
    <w:multiLevelType w:val="hybridMultilevel"/>
    <w:tmpl w:val="B5286F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73B3EAE"/>
    <w:multiLevelType w:val="hybridMultilevel"/>
    <w:tmpl w:val="D7569C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8835FB0"/>
    <w:multiLevelType w:val="hybridMultilevel"/>
    <w:tmpl w:val="88DA9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84A18"/>
    <w:multiLevelType w:val="hybridMultilevel"/>
    <w:tmpl w:val="564E7C4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83B75E1"/>
    <w:multiLevelType w:val="hybridMultilevel"/>
    <w:tmpl w:val="13F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90971"/>
    <w:multiLevelType w:val="hybridMultilevel"/>
    <w:tmpl w:val="E8B4C1F2"/>
    <w:lvl w:ilvl="0" w:tplc="E7C2B550">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6B6B22"/>
    <w:multiLevelType w:val="hybridMultilevel"/>
    <w:tmpl w:val="8D3A92FC"/>
    <w:lvl w:ilvl="0" w:tplc="04090001">
      <w:start w:val="1"/>
      <w:numFmt w:val="bullet"/>
      <w:lvlText w:val=""/>
      <w:lvlJc w:val="left"/>
      <w:pPr>
        <w:ind w:left="720" w:hanging="360"/>
      </w:pPr>
      <w:rPr>
        <w:rFonts w:ascii="Symbol" w:hAnsi="Symbol" w:hint="default"/>
      </w:rPr>
    </w:lvl>
    <w:lvl w:ilvl="1" w:tplc="5E426450">
      <w:start w:val="5"/>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CE1CB9"/>
    <w:multiLevelType w:val="hybridMultilevel"/>
    <w:tmpl w:val="5E623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F170554"/>
    <w:multiLevelType w:val="hybridMultilevel"/>
    <w:tmpl w:val="1924E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73BD2"/>
    <w:multiLevelType w:val="hybridMultilevel"/>
    <w:tmpl w:val="5448E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6545AF7"/>
    <w:multiLevelType w:val="hybridMultilevel"/>
    <w:tmpl w:val="1416D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2C7045"/>
    <w:multiLevelType w:val="hybridMultilevel"/>
    <w:tmpl w:val="DEBA38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B4425D7"/>
    <w:multiLevelType w:val="hybridMultilevel"/>
    <w:tmpl w:val="D5F4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F6505E"/>
    <w:multiLevelType w:val="hybridMultilevel"/>
    <w:tmpl w:val="B6460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8E65CB"/>
    <w:multiLevelType w:val="hybridMultilevel"/>
    <w:tmpl w:val="B798B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A930978"/>
    <w:multiLevelType w:val="hybridMultilevel"/>
    <w:tmpl w:val="FFF8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0F46BE"/>
    <w:multiLevelType w:val="hybridMultilevel"/>
    <w:tmpl w:val="30DCEEBE"/>
    <w:lvl w:ilvl="0" w:tplc="8A7635BC">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D73B4A"/>
    <w:multiLevelType w:val="hybridMultilevel"/>
    <w:tmpl w:val="2516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287572"/>
    <w:multiLevelType w:val="hybridMultilevel"/>
    <w:tmpl w:val="CEDC5E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127725"/>
    <w:multiLevelType w:val="hybridMultilevel"/>
    <w:tmpl w:val="2392109A"/>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61BE127B"/>
    <w:multiLevelType w:val="hybridMultilevel"/>
    <w:tmpl w:val="7B3C3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F43A64"/>
    <w:multiLevelType w:val="hybridMultilevel"/>
    <w:tmpl w:val="84A2BA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1">
    <w:nsid w:val="661A4CCE"/>
    <w:multiLevelType w:val="hybridMultilevel"/>
    <w:tmpl w:val="8214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160DB3"/>
    <w:multiLevelType w:val="hybridMultilevel"/>
    <w:tmpl w:val="B6BE06B8"/>
    <w:lvl w:ilvl="0" w:tplc="23A02FBE">
      <w:start w:val="1"/>
      <w:numFmt w:val="lowerRoman"/>
      <w:lvlText w:val="%1."/>
      <w:lvlJc w:val="right"/>
      <w:pPr>
        <w:ind w:left="36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492169"/>
    <w:multiLevelType w:val="hybridMultilevel"/>
    <w:tmpl w:val="E14CA9EC"/>
    <w:lvl w:ilvl="0" w:tplc="08168182">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EA0989"/>
    <w:multiLevelType w:val="hybridMultilevel"/>
    <w:tmpl w:val="FBE2B022"/>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DB1632"/>
    <w:multiLevelType w:val="hybridMultilevel"/>
    <w:tmpl w:val="4294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5C5222"/>
    <w:multiLevelType w:val="hybridMultilevel"/>
    <w:tmpl w:val="2D8E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6E6800"/>
    <w:multiLevelType w:val="hybridMultilevel"/>
    <w:tmpl w:val="4C4A2D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962552"/>
    <w:multiLevelType w:val="hybridMultilevel"/>
    <w:tmpl w:val="F8F0A7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A02C3E"/>
    <w:multiLevelType w:val="hybridMultilevel"/>
    <w:tmpl w:val="2766FAB2"/>
    <w:lvl w:ilvl="0" w:tplc="C38684CC">
      <w:start w:val="1"/>
      <w:numFmt w:val="low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764651"/>
    <w:multiLevelType w:val="hybridMultilevel"/>
    <w:tmpl w:val="BC906462"/>
    <w:lvl w:ilvl="0" w:tplc="CA7EF0D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9D0DBA"/>
    <w:multiLevelType w:val="hybridMultilevel"/>
    <w:tmpl w:val="9CD8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14"/>
  </w:num>
  <w:num w:numId="4">
    <w:abstractNumId w:val="33"/>
  </w:num>
  <w:num w:numId="5">
    <w:abstractNumId w:val="25"/>
  </w:num>
  <w:num w:numId="6">
    <w:abstractNumId w:val="39"/>
  </w:num>
  <w:num w:numId="7">
    <w:abstractNumId w:val="20"/>
  </w:num>
  <w:num w:numId="8">
    <w:abstractNumId w:val="9"/>
  </w:num>
  <w:num w:numId="9">
    <w:abstractNumId w:val="37"/>
  </w:num>
  <w:num w:numId="10">
    <w:abstractNumId w:val="1"/>
  </w:num>
  <w:num w:numId="11">
    <w:abstractNumId w:val="26"/>
  </w:num>
  <w:num w:numId="12">
    <w:abstractNumId w:val="38"/>
  </w:num>
  <w:num w:numId="13">
    <w:abstractNumId w:val="34"/>
  </w:num>
  <w:num w:numId="14">
    <w:abstractNumId w:val="28"/>
  </w:num>
  <w:num w:numId="15">
    <w:abstractNumId w:val="15"/>
  </w:num>
  <w:num w:numId="16">
    <w:abstractNumId w:val="41"/>
  </w:num>
  <w:num w:numId="17">
    <w:abstractNumId w:val="2"/>
  </w:num>
  <w:num w:numId="18">
    <w:abstractNumId w:val="3"/>
  </w:num>
  <w:num w:numId="19">
    <w:abstractNumId w:val="31"/>
  </w:num>
  <w:num w:numId="20">
    <w:abstractNumId w:val="13"/>
  </w:num>
  <w:num w:numId="21">
    <w:abstractNumId w:val="5"/>
  </w:num>
  <w:num w:numId="22">
    <w:abstractNumId w:val="7"/>
  </w:num>
  <w:num w:numId="23">
    <w:abstractNumId w:val="1"/>
    <w:lvlOverride w:ilvl="0">
      <w:startOverride w:val="1"/>
    </w:lvlOverride>
  </w:num>
  <w:num w:numId="24">
    <w:abstractNumId w:val="30"/>
  </w:num>
  <w:num w:numId="25">
    <w:abstractNumId w:val="19"/>
  </w:num>
  <w:num w:numId="26">
    <w:abstractNumId w:val="29"/>
  </w:num>
  <w:num w:numId="27">
    <w:abstractNumId w:val="8"/>
  </w:num>
  <w:num w:numId="28">
    <w:abstractNumId w:val="36"/>
  </w:num>
  <w:num w:numId="29">
    <w:abstractNumId w:val="35"/>
  </w:num>
  <w:num w:numId="30">
    <w:abstractNumId w:val="21"/>
  </w:num>
  <w:num w:numId="31">
    <w:abstractNumId w:val="24"/>
  </w:num>
  <w:num w:numId="32">
    <w:abstractNumId w:val="4"/>
  </w:num>
  <w:num w:numId="33">
    <w:abstractNumId w:val="6"/>
  </w:num>
  <w:num w:numId="34">
    <w:abstractNumId w:val="16"/>
  </w:num>
  <w:num w:numId="35">
    <w:abstractNumId w:val="22"/>
  </w:num>
  <w:num w:numId="36">
    <w:abstractNumId w:val="17"/>
  </w:num>
  <w:num w:numId="37">
    <w:abstractNumId w:val="27"/>
  </w:num>
  <w:num w:numId="38">
    <w:abstractNumId w:val="11"/>
  </w:num>
  <w:num w:numId="39">
    <w:abstractNumId w:val="1"/>
    <w:lvlOverride w:ilvl="0">
      <w:startOverride w:val="1"/>
    </w:lvlOverride>
  </w:num>
  <w:num w:numId="40">
    <w:abstractNumId w:val="18"/>
  </w:num>
  <w:num w:numId="41">
    <w:abstractNumId w:val="23"/>
  </w:num>
  <w:num w:numId="42">
    <w:abstractNumId w:val="10"/>
  </w:num>
  <w:num w:numId="43">
    <w:abstractNumId w:val="40"/>
  </w:num>
  <w:num w:numId="44">
    <w:abstractNumId w:val="1"/>
    <w:lvlOverride w:ilvl="0">
      <w:startOverride w:val="21"/>
    </w:lvlOverride>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0"/>
  </w:num>
  <w:num w:numId="54">
    <w:abstractNumId w:val="0"/>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
    <w:lvlOverride w:ilvl="0">
      <w:startOverride w:val="1"/>
    </w:lvlOverride>
  </w:num>
  <w:num w:numId="58">
    <w:abstractNumId w:val="1"/>
    <w:lvlOverride w:ilvl="0">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er Shah Khan">
    <w15:presenceInfo w15:providerId="AD" w15:userId="S-1-5-21-88094858-919529-1617787245-380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F0E"/>
    <w:rsid w:val="00021A0F"/>
    <w:rsid w:val="0002261F"/>
    <w:rsid w:val="00030258"/>
    <w:rsid w:val="00035E34"/>
    <w:rsid w:val="00037938"/>
    <w:rsid w:val="000407A4"/>
    <w:rsid w:val="00042726"/>
    <w:rsid w:val="000466CF"/>
    <w:rsid w:val="000576FA"/>
    <w:rsid w:val="00061646"/>
    <w:rsid w:val="00071C9D"/>
    <w:rsid w:val="00073A88"/>
    <w:rsid w:val="00083A33"/>
    <w:rsid w:val="000848D0"/>
    <w:rsid w:val="000948E5"/>
    <w:rsid w:val="000975D1"/>
    <w:rsid w:val="000A4ECC"/>
    <w:rsid w:val="000B1C19"/>
    <w:rsid w:val="000C00DE"/>
    <w:rsid w:val="000C175D"/>
    <w:rsid w:val="000D0275"/>
    <w:rsid w:val="000E4C56"/>
    <w:rsid w:val="000E52A7"/>
    <w:rsid w:val="000F2414"/>
    <w:rsid w:val="000F366D"/>
    <w:rsid w:val="00104022"/>
    <w:rsid w:val="001141FC"/>
    <w:rsid w:val="001146F4"/>
    <w:rsid w:val="00117134"/>
    <w:rsid w:val="0011748A"/>
    <w:rsid w:val="00120FC2"/>
    <w:rsid w:val="0012136D"/>
    <w:rsid w:val="00130CB2"/>
    <w:rsid w:val="00131034"/>
    <w:rsid w:val="00135C78"/>
    <w:rsid w:val="00143872"/>
    <w:rsid w:val="00147D7B"/>
    <w:rsid w:val="00157A05"/>
    <w:rsid w:val="00164842"/>
    <w:rsid w:val="0016793E"/>
    <w:rsid w:val="001702B2"/>
    <w:rsid w:val="00181941"/>
    <w:rsid w:val="00184C07"/>
    <w:rsid w:val="001A33DA"/>
    <w:rsid w:val="001B2BCB"/>
    <w:rsid w:val="001B2FBB"/>
    <w:rsid w:val="001C17FE"/>
    <w:rsid w:val="001C484F"/>
    <w:rsid w:val="001D566D"/>
    <w:rsid w:val="001E0391"/>
    <w:rsid w:val="001E4B8E"/>
    <w:rsid w:val="001F1C77"/>
    <w:rsid w:val="002077CF"/>
    <w:rsid w:val="00207B21"/>
    <w:rsid w:val="002171A3"/>
    <w:rsid w:val="00232B10"/>
    <w:rsid w:val="00232C84"/>
    <w:rsid w:val="00233ABD"/>
    <w:rsid w:val="002361DD"/>
    <w:rsid w:val="00253A78"/>
    <w:rsid w:val="00254C3B"/>
    <w:rsid w:val="0026460D"/>
    <w:rsid w:val="00273408"/>
    <w:rsid w:val="00276555"/>
    <w:rsid w:val="0027743D"/>
    <w:rsid w:val="00293015"/>
    <w:rsid w:val="002952C1"/>
    <w:rsid w:val="00295B2E"/>
    <w:rsid w:val="002A3E21"/>
    <w:rsid w:val="002A75E5"/>
    <w:rsid w:val="002B2CC8"/>
    <w:rsid w:val="002B3F20"/>
    <w:rsid w:val="002C0A87"/>
    <w:rsid w:val="002C1C9F"/>
    <w:rsid w:val="002C6904"/>
    <w:rsid w:val="002D2A16"/>
    <w:rsid w:val="002E28B2"/>
    <w:rsid w:val="002F1DC8"/>
    <w:rsid w:val="002F7ACB"/>
    <w:rsid w:val="00300327"/>
    <w:rsid w:val="00301BEA"/>
    <w:rsid w:val="003025F6"/>
    <w:rsid w:val="003050CD"/>
    <w:rsid w:val="00307971"/>
    <w:rsid w:val="00311A13"/>
    <w:rsid w:val="00315C19"/>
    <w:rsid w:val="003215C4"/>
    <w:rsid w:val="00322839"/>
    <w:rsid w:val="00333879"/>
    <w:rsid w:val="00333B4F"/>
    <w:rsid w:val="00336B58"/>
    <w:rsid w:val="003407B3"/>
    <w:rsid w:val="00362075"/>
    <w:rsid w:val="00362E58"/>
    <w:rsid w:val="00367C16"/>
    <w:rsid w:val="003712BE"/>
    <w:rsid w:val="0037641D"/>
    <w:rsid w:val="0039140F"/>
    <w:rsid w:val="00396DE1"/>
    <w:rsid w:val="00397FC5"/>
    <w:rsid w:val="003A34C3"/>
    <w:rsid w:val="003A3851"/>
    <w:rsid w:val="003A3940"/>
    <w:rsid w:val="003A654E"/>
    <w:rsid w:val="003B22FE"/>
    <w:rsid w:val="003B284A"/>
    <w:rsid w:val="003B71E9"/>
    <w:rsid w:val="003C1D2F"/>
    <w:rsid w:val="003C1F5C"/>
    <w:rsid w:val="003D4250"/>
    <w:rsid w:val="003E5B76"/>
    <w:rsid w:val="003F10F5"/>
    <w:rsid w:val="003F5772"/>
    <w:rsid w:val="003F6FB1"/>
    <w:rsid w:val="0040029D"/>
    <w:rsid w:val="00411D3B"/>
    <w:rsid w:val="00415508"/>
    <w:rsid w:val="0043444F"/>
    <w:rsid w:val="00437229"/>
    <w:rsid w:val="004426A6"/>
    <w:rsid w:val="00460148"/>
    <w:rsid w:val="004649DD"/>
    <w:rsid w:val="004850A6"/>
    <w:rsid w:val="00486BA8"/>
    <w:rsid w:val="004951C1"/>
    <w:rsid w:val="004A2494"/>
    <w:rsid w:val="004A6F26"/>
    <w:rsid w:val="004A751B"/>
    <w:rsid w:val="004C3AD0"/>
    <w:rsid w:val="004D1494"/>
    <w:rsid w:val="004D7CEF"/>
    <w:rsid w:val="004E1279"/>
    <w:rsid w:val="004E4F32"/>
    <w:rsid w:val="004F1256"/>
    <w:rsid w:val="004F1615"/>
    <w:rsid w:val="004F5096"/>
    <w:rsid w:val="004F57A1"/>
    <w:rsid w:val="005022E2"/>
    <w:rsid w:val="00516735"/>
    <w:rsid w:val="00523B72"/>
    <w:rsid w:val="00524461"/>
    <w:rsid w:val="005309B0"/>
    <w:rsid w:val="0053280C"/>
    <w:rsid w:val="00532814"/>
    <w:rsid w:val="005377BB"/>
    <w:rsid w:val="00540A31"/>
    <w:rsid w:val="00545429"/>
    <w:rsid w:val="00547631"/>
    <w:rsid w:val="00556A77"/>
    <w:rsid w:val="00557AB6"/>
    <w:rsid w:val="00561A59"/>
    <w:rsid w:val="00564166"/>
    <w:rsid w:val="005803F8"/>
    <w:rsid w:val="005913DF"/>
    <w:rsid w:val="00593D3F"/>
    <w:rsid w:val="00596F17"/>
    <w:rsid w:val="005A3AFC"/>
    <w:rsid w:val="005A419E"/>
    <w:rsid w:val="005A757B"/>
    <w:rsid w:val="005B06CE"/>
    <w:rsid w:val="005B310F"/>
    <w:rsid w:val="005B3276"/>
    <w:rsid w:val="005B3D68"/>
    <w:rsid w:val="005B57D0"/>
    <w:rsid w:val="005C654F"/>
    <w:rsid w:val="005D0F30"/>
    <w:rsid w:val="005D4C92"/>
    <w:rsid w:val="005E2EF1"/>
    <w:rsid w:val="005E7A5E"/>
    <w:rsid w:val="005F45A0"/>
    <w:rsid w:val="00610ED8"/>
    <w:rsid w:val="0061119E"/>
    <w:rsid w:val="00614D0F"/>
    <w:rsid w:val="00623273"/>
    <w:rsid w:val="00624265"/>
    <w:rsid w:val="00633FCF"/>
    <w:rsid w:val="00636DF1"/>
    <w:rsid w:val="00642458"/>
    <w:rsid w:val="006437A5"/>
    <w:rsid w:val="00645E6A"/>
    <w:rsid w:val="006516F7"/>
    <w:rsid w:val="00653056"/>
    <w:rsid w:val="006542A3"/>
    <w:rsid w:val="00654A34"/>
    <w:rsid w:val="00654F9B"/>
    <w:rsid w:val="00656884"/>
    <w:rsid w:val="00657366"/>
    <w:rsid w:val="006736C3"/>
    <w:rsid w:val="006801AB"/>
    <w:rsid w:val="00682F9D"/>
    <w:rsid w:val="00687C6F"/>
    <w:rsid w:val="00694B94"/>
    <w:rsid w:val="006A4537"/>
    <w:rsid w:val="006A7EDC"/>
    <w:rsid w:val="006B6127"/>
    <w:rsid w:val="006B636A"/>
    <w:rsid w:val="006B76B2"/>
    <w:rsid w:val="006E6D24"/>
    <w:rsid w:val="006F26CE"/>
    <w:rsid w:val="006F286D"/>
    <w:rsid w:val="006F5B5F"/>
    <w:rsid w:val="00701E39"/>
    <w:rsid w:val="00702318"/>
    <w:rsid w:val="00710667"/>
    <w:rsid w:val="00710F9B"/>
    <w:rsid w:val="007140EC"/>
    <w:rsid w:val="00722086"/>
    <w:rsid w:val="00731CFB"/>
    <w:rsid w:val="0074642D"/>
    <w:rsid w:val="00750260"/>
    <w:rsid w:val="00753F03"/>
    <w:rsid w:val="00754964"/>
    <w:rsid w:val="00771DAB"/>
    <w:rsid w:val="007728C9"/>
    <w:rsid w:val="007758FC"/>
    <w:rsid w:val="00783F82"/>
    <w:rsid w:val="007842F6"/>
    <w:rsid w:val="007A0DA5"/>
    <w:rsid w:val="007A1B94"/>
    <w:rsid w:val="007A6D1A"/>
    <w:rsid w:val="007B1A83"/>
    <w:rsid w:val="007C2728"/>
    <w:rsid w:val="007C4B76"/>
    <w:rsid w:val="007C4D8B"/>
    <w:rsid w:val="007C7084"/>
    <w:rsid w:val="007E221E"/>
    <w:rsid w:val="007E5442"/>
    <w:rsid w:val="008002E2"/>
    <w:rsid w:val="0080162F"/>
    <w:rsid w:val="00821FBD"/>
    <w:rsid w:val="00824390"/>
    <w:rsid w:val="00826A12"/>
    <w:rsid w:val="00833F73"/>
    <w:rsid w:val="00835B39"/>
    <w:rsid w:val="00851755"/>
    <w:rsid w:val="00860B57"/>
    <w:rsid w:val="008653EE"/>
    <w:rsid w:val="00867447"/>
    <w:rsid w:val="00871498"/>
    <w:rsid w:val="008732D6"/>
    <w:rsid w:val="00876146"/>
    <w:rsid w:val="00897F30"/>
    <w:rsid w:val="008A117A"/>
    <w:rsid w:val="008A4341"/>
    <w:rsid w:val="008A78AA"/>
    <w:rsid w:val="008B260B"/>
    <w:rsid w:val="008C47F4"/>
    <w:rsid w:val="008C4927"/>
    <w:rsid w:val="008D0946"/>
    <w:rsid w:val="008D774E"/>
    <w:rsid w:val="008E1C0D"/>
    <w:rsid w:val="008E583A"/>
    <w:rsid w:val="008E666B"/>
    <w:rsid w:val="008F04D0"/>
    <w:rsid w:val="008F0669"/>
    <w:rsid w:val="008F2056"/>
    <w:rsid w:val="008F498A"/>
    <w:rsid w:val="008F4C50"/>
    <w:rsid w:val="008F6587"/>
    <w:rsid w:val="009025DA"/>
    <w:rsid w:val="00910591"/>
    <w:rsid w:val="0091647F"/>
    <w:rsid w:val="00917AE1"/>
    <w:rsid w:val="00924315"/>
    <w:rsid w:val="009243D5"/>
    <w:rsid w:val="00926955"/>
    <w:rsid w:val="0093013E"/>
    <w:rsid w:val="009350CE"/>
    <w:rsid w:val="009551D3"/>
    <w:rsid w:val="009604B5"/>
    <w:rsid w:val="00962F4D"/>
    <w:rsid w:val="00967128"/>
    <w:rsid w:val="00967A45"/>
    <w:rsid w:val="0097057B"/>
    <w:rsid w:val="00970619"/>
    <w:rsid w:val="00984F75"/>
    <w:rsid w:val="00993F0E"/>
    <w:rsid w:val="009A00AB"/>
    <w:rsid w:val="009A010F"/>
    <w:rsid w:val="009A4809"/>
    <w:rsid w:val="009B0230"/>
    <w:rsid w:val="009B1F67"/>
    <w:rsid w:val="009C26E1"/>
    <w:rsid w:val="009D2BC7"/>
    <w:rsid w:val="009E148F"/>
    <w:rsid w:val="009E31B7"/>
    <w:rsid w:val="009E6C5A"/>
    <w:rsid w:val="009E7533"/>
    <w:rsid w:val="009F761F"/>
    <w:rsid w:val="00A127C3"/>
    <w:rsid w:val="00A1588C"/>
    <w:rsid w:val="00A15AAE"/>
    <w:rsid w:val="00A15C9F"/>
    <w:rsid w:val="00A16DF9"/>
    <w:rsid w:val="00A23ABE"/>
    <w:rsid w:val="00A241E1"/>
    <w:rsid w:val="00A269ED"/>
    <w:rsid w:val="00A27D1C"/>
    <w:rsid w:val="00A27FD5"/>
    <w:rsid w:val="00A45120"/>
    <w:rsid w:val="00A46F26"/>
    <w:rsid w:val="00A51B70"/>
    <w:rsid w:val="00A52200"/>
    <w:rsid w:val="00A5522B"/>
    <w:rsid w:val="00A57639"/>
    <w:rsid w:val="00A65493"/>
    <w:rsid w:val="00A83D2F"/>
    <w:rsid w:val="00A85247"/>
    <w:rsid w:val="00A920D2"/>
    <w:rsid w:val="00A96907"/>
    <w:rsid w:val="00A979DE"/>
    <w:rsid w:val="00AA1470"/>
    <w:rsid w:val="00AA26DC"/>
    <w:rsid w:val="00AB7E3C"/>
    <w:rsid w:val="00AC5339"/>
    <w:rsid w:val="00AD261B"/>
    <w:rsid w:val="00AD45BE"/>
    <w:rsid w:val="00AE0EFA"/>
    <w:rsid w:val="00AE1752"/>
    <w:rsid w:val="00AE3DEE"/>
    <w:rsid w:val="00AF4786"/>
    <w:rsid w:val="00B06BCA"/>
    <w:rsid w:val="00B12C51"/>
    <w:rsid w:val="00B14C71"/>
    <w:rsid w:val="00B15ED8"/>
    <w:rsid w:val="00B261DD"/>
    <w:rsid w:val="00B271F4"/>
    <w:rsid w:val="00B33290"/>
    <w:rsid w:val="00B366A5"/>
    <w:rsid w:val="00B37AAF"/>
    <w:rsid w:val="00B412ED"/>
    <w:rsid w:val="00B45E62"/>
    <w:rsid w:val="00B51D28"/>
    <w:rsid w:val="00B53682"/>
    <w:rsid w:val="00B669D2"/>
    <w:rsid w:val="00B674ED"/>
    <w:rsid w:val="00B67F3F"/>
    <w:rsid w:val="00B870CF"/>
    <w:rsid w:val="00B90A0C"/>
    <w:rsid w:val="00B93048"/>
    <w:rsid w:val="00BA1545"/>
    <w:rsid w:val="00BA608B"/>
    <w:rsid w:val="00BB1D16"/>
    <w:rsid w:val="00BC5C32"/>
    <w:rsid w:val="00BC7F67"/>
    <w:rsid w:val="00BD33C1"/>
    <w:rsid w:val="00BD3E64"/>
    <w:rsid w:val="00BD5F9E"/>
    <w:rsid w:val="00BE06AF"/>
    <w:rsid w:val="00BF0914"/>
    <w:rsid w:val="00BF1A78"/>
    <w:rsid w:val="00BF6119"/>
    <w:rsid w:val="00C01583"/>
    <w:rsid w:val="00C034F8"/>
    <w:rsid w:val="00C15C37"/>
    <w:rsid w:val="00C22BA1"/>
    <w:rsid w:val="00C24E26"/>
    <w:rsid w:val="00C37534"/>
    <w:rsid w:val="00C40A1D"/>
    <w:rsid w:val="00C42A66"/>
    <w:rsid w:val="00C47F39"/>
    <w:rsid w:val="00C601D5"/>
    <w:rsid w:val="00C6719D"/>
    <w:rsid w:val="00C7559D"/>
    <w:rsid w:val="00C870C1"/>
    <w:rsid w:val="00C95BE5"/>
    <w:rsid w:val="00CA1C71"/>
    <w:rsid w:val="00CB06F6"/>
    <w:rsid w:val="00CC0C32"/>
    <w:rsid w:val="00CD2C8F"/>
    <w:rsid w:val="00CD4131"/>
    <w:rsid w:val="00CD77C8"/>
    <w:rsid w:val="00CE0A74"/>
    <w:rsid w:val="00CE7492"/>
    <w:rsid w:val="00CF06CA"/>
    <w:rsid w:val="00CF0EC1"/>
    <w:rsid w:val="00D0535C"/>
    <w:rsid w:val="00D060C4"/>
    <w:rsid w:val="00D07FB5"/>
    <w:rsid w:val="00D10376"/>
    <w:rsid w:val="00D26882"/>
    <w:rsid w:val="00D273E1"/>
    <w:rsid w:val="00D35BE1"/>
    <w:rsid w:val="00D402AB"/>
    <w:rsid w:val="00D41690"/>
    <w:rsid w:val="00D44DE0"/>
    <w:rsid w:val="00D45FD7"/>
    <w:rsid w:val="00D544E3"/>
    <w:rsid w:val="00D56F59"/>
    <w:rsid w:val="00D601C2"/>
    <w:rsid w:val="00D61092"/>
    <w:rsid w:val="00D672CC"/>
    <w:rsid w:val="00D81819"/>
    <w:rsid w:val="00DA0F7A"/>
    <w:rsid w:val="00DA274C"/>
    <w:rsid w:val="00DB177C"/>
    <w:rsid w:val="00DB397D"/>
    <w:rsid w:val="00DD1777"/>
    <w:rsid w:val="00DD22C8"/>
    <w:rsid w:val="00DD2FD5"/>
    <w:rsid w:val="00DD3A89"/>
    <w:rsid w:val="00DD671E"/>
    <w:rsid w:val="00DE0BF4"/>
    <w:rsid w:val="00DF1D11"/>
    <w:rsid w:val="00DF2714"/>
    <w:rsid w:val="00DF2E91"/>
    <w:rsid w:val="00DF3CB2"/>
    <w:rsid w:val="00E013F3"/>
    <w:rsid w:val="00E027F9"/>
    <w:rsid w:val="00E15B4B"/>
    <w:rsid w:val="00E16CF8"/>
    <w:rsid w:val="00E20B67"/>
    <w:rsid w:val="00E4474A"/>
    <w:rsid w:val="00E472C1"/>
    <w:rsid w:val="00E50401"/>
    <w:rsid w:val="00E522B6"/>
    <w:rsid w:val="00E526C9"/>
    <w:rsid w:val="00E63B3B"/>
    <w:rsid w:val="00E63F62"/>
    <w:rsid w:val="00E704C7"/>
    <w:rsid w:val="00E7748F"/>
    <w:rsid w:val="00E804BC"/>
    <w:rsid w:val="00E82F9E"/>
    <w:rsid w:val="00E96EC9"/>
    <w:rsid w:val="00EA5749"/>
    <w:rsid w:val="00EA7EDC"/>
    <w:rsid w:val="00EB5015"/>
    <w:rsid w:val="00EB6AB8"/>
    <w:rsid w:val="00EB7783"/>
    <w:rsid w:val="00EE0253"/>
    <w:rsid w:val="00EE37A7"/>
    <w:rsid w:val="00EE58BB"/>
    <w:rsid w:val="00EE5ED0"/>
    <w:rsid w:val="00EF2C73"/>
    <w:rsid w:val="00F053D2"/>
    <w:rsid w:val="00F07A13"/>
    <w:rsid w:val="00F1726D"/>
    <w:rsid w:val="00F17D29"/>
    <w:rsid w:val="00F25DB4"/>
    <w:rsid w:val="00F33098"/>
    <w:rsid w:val="00F3596A"/>
    <w:rsid w:val="00F35F24"/>
    <w:rsid w:val="00F41DF2"/>
    <w:rsid w:val="00F44E83"/>
    <w:rsid w:val="00F50A0E"/>
    <w:rsid w:val="00F63A88"/>
    <w:rsid w:val="00F658FD"/>
    <w:rsid w:val="00F706EF"/>
    <w:rsid w:val="00F726ED"/>
    <w:rsid w:val="00F72D41"/>
    <w:rsid w:val="00F73551"/>
    <w:rsid w:val="00F743CA"/>
    <w:rsid w:val="00F74906"/>
    <w:rsid w:val="00F761A8"/>
    <w:rsid w:val="00F765B0"/>
    <w:rsid w:val="00F8305A"/>
    <w:rsid w:val="00F837BE"/>
    <w:rsid w:val="00FA6696"/>
    <w:rsid w:val="00FB0728"/>
    <w:rsid w:val="00FB1665"/>
    <w:rsid w:val="00FB69B8"/>
    <w:rsid w:val="00FD386C"/>
    <w:rsid w:val="00FE03ED"/>
    <w:rsid w:val="00FE32E3"/>
    <w:rsid w:val="00FE47C5"/>
    <w:rsid w:val="00FE4878"/>
    <w:rsid w:val="00FE4C13"/>
    <w:rsid w:val="00FF1BD7"/>
    <w:rsid w:val="00FF3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22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51B"/>
  </w:style>
  <w:style w:type="paragraph" w:styleId="Heading1">
    <w:name w:val="heading 1"/>
    <w:basedOn w:val="Normal"/>
    <w:next w:val="Normal"/>
    <w:link w:val="Heading1Char"/>
    <w:uiPriority w:val="9"/>
    <w:qFormat/>
    <w:rsid w:val="00DD22C8"/>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Heading2">
    <w:name w:val="heading 2"/>
    <w:basedOn w:val="Normal"/>
    <w:next w:val="Normal"/>
    <w:link w:val="Heading2Char"/>
    <w:uiPriority w:val="9"/>
    <w:unhideWhenUsed/>
    <w:qFormat/>
    <w:rsid w:val="00DD22C8"/>
    <w:pPr>
      <w:keepNext/>
      <w:keepLines/>
      <w:spacing w:before="40" w:after="0" w:line="240" w:lineRule="auto"/>
      <w:jc w:val="center"/>
      <w:outlineLvl w:val="1"/>
    </w:pPr>
    <w:rPr>
      <w:rFonts w:ascii="Times New Roman" w:eastAsiaTheme="majorEastAsia" w:hAnsi="Times New Roman" w:cstheme="majorBidi"/>
      <w:b/>
      <w:color w:val="000000" w:themeColor="text1"/>
      <w:sz w:val="28"/>
      <w:szCs w:val="26"/>
    </w:rPr>
  </w:style>
  <w:style w:type="paragraph" w:styleId="Heading3">
    <w:name w:val="heading 3"/>
    <w:basedOn w:val="Normal"/>
    <w:next w:val="Normal"/>
    <w:link w:val="Heading3Char"/>
    <w:uiPriority w:val="9"/>
    <w:unhideWhenUsed/>
    <w:qFormat/>
    <w:rsid w:val="00DD22C8"/>
    <w:pPr>
      <w:keepNext/>
      <w:keepLines/>
      <w:numPr>
        <w:numId w:val="53"/>
      </w:numPr>
      <w:spacing w:before="40" w:after="0"/>
      <w:ind w:left="360"/>
      <w:outlineLvl w:val="2"/>
    </w:pPr>
    <w:rPr>
      <w:rFonts w:ascii="Times New Roman" w:eastAsiaTheme="majorEastAsia" w:hAnsi="Times New Roman"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F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D22C8"/>
    <w:pPr>
      <w:numPr>
        <w:numId w:val="10"/>
      </w:numPr>
      <w:spacing w:line="240" w:lineRule="auto"/>
      <w:contextualSpacing/>
      <w:jc w:val="both"/>
    </w:pPr>
    <w:rPr>
      <w:rFonts w:ascii="Times New Roman" w:hAnsi="Times New Roman"/>
      <w:sz w:val="24"/>
    </w:rPr>
  </w:style>
  <w:style w:type="paragraph" w:styleId="FootnoteText">
    <w:name w:val="footnote text"/>
    <w:basedOn w:val="Normal"/>
    <w:link w:val="FootnoteTextChar"/>
    <w:uiPriority w:val="99"/>
    <w:unhideWhenUsed/>
    <w:rsid w:val="00A85247"/>
    <w:pPr>
      <w:spacing w:after="0" w:line="240" w:lineRule="auto"/>
    </w:pPr>
    <w:rPr>
      <w:sz w:val="20"/>
      <w:szCs w:val="20"/>
    </w:rPr>
  </w:style>
  <w:style w:type="character" w:customStyle="1" w:styleId="FootnoteTextChar">
    <w:name w:val="Footnote Text Char"/>
    <w:basedOn w:val="DefaultParagraphFont"/>
    <w:link w:val="FootnoteText"/>
    <w:uiPriority w:val="99"/>
    <w:rsid w:val="00A85247"/>
    <w:rPr>
      <w:sz w:val="20"/>
      <w:szCs w:val="20"/>
    </w:rPr>
  </w:style>
  <w:style w:type="character" w:styleId="FootnoteReference">
    <w:name w:val="footnote reference"/>
    <w:basedOn w:val="DefaultParagraphFont"/>
    <w:uiPriority w:val="99"/>
    <w:unhideWhenUsed/>
    <w:rsid w:val="00A85247"/>
    <w:rPr>
      <w:vertAlign w:val="superscript"/>
    </w:rPr>
  </w:style>
  <w:style w:type="character" w:customStyle="1" w:styleId="Heading2Char">
    <w:name w:val="Heading 2 Char"/>
    <w:basedOn w:val="DefaultParagraphFont"/>
    <w:link w:val="Heading2"/>
    <w:uiPriority w:val="9"/>
    <w:rsid w:val="00DD22C8"/>
    <w:rPr>
      <w:rFonts w:ascii="Times New Roman" w:eastAsiaTheme="majorEastAsia" w:hAnsi="Times New Roman" w:cstheme="majorBidi"/>
      <w:b/>
      <w:color w:val="000000" w:themeColor="text1"/>
      <w:sz w:val="28"/>
      <w:szCs w:val="26"/>
    </w:rPr>
  </w:style>
  <w:style w:type="character" w:customStyle="1" w:styleId="Heading1Char">
    <w:name w:val="Heading 1 Char"/>
    <w:basedOn w:val="DefaultParagraphFont"/>
    <w:link w:val="Heading1"/>
    <w:uiPriority w:val="9"/>
    <w:rsid w:val="00DD22C8"/>
    <w:rPr>
      <w:rFonts w:ascii="Times New Roman" w:eastAsiaTheme="majorEastAsia" w:hAnsi="Times New Roman" w:cstheme="majorBidi"/>
      <w:b/>
      <w:color w:val="000000" w:themeColor="text1"/>
      <w:sz w:val="32"/>
      <w:szCs w:val="32"/>
    </w:rPr>
  </w:style>
  <w:style w:type="character" w:customStyle="1" w:styleId="ListParagraphChar">
    <w:name w:val="List Paragraph Char"/>
    <w:basedOn w:val="DefaultParagraphFont"/>
    <w:link w:val="ListParagraph"/>
    <w:uiPriority w:val="34"/>
    <w:rsid w:val="00DD22C8"/>
    <w:rPr>
      <w:rFonts w:ascii="Times New Roman" w:hAnsi="Times New Roman"/>
      <w:sz w:val="24"/>
    </w:rPr>
  </w:style>
  <w:style w:type="table" w:customStyle="1" w:styleId="PlainTable31">
    <w:name w:val="Plain Table 31"/>
    <w:basedOn w:val="TableNormal"/>
    <w:uiPriority w:val="43"/>
    <w:rsid w:val="0039140F"/>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OC1">
    <w:name w:val="toc 1"/>
    <w:basedOn w:val="Normal"/>
    <w:next w:val="Normal"/>
    <w:autoRedefine/>
    <w:uiPriority w:val="39"/>
    <w:unhideWhenUsed/>
    <w:rsid w:val="00687C6F"/>
    <w:pPr>
      <w:tabs>
        <w:tab w:val="right" w:leader="dot" w:pos="9016"/>
      </w:tabs>
      <w:spacing w:after="100"/>
    </w:pPr>
    <w:rPr>
      <w:b/>
      <w:noProof/>
    </w:rPr>
  </w:style>
  <w:style w:type="character" w:styleId="Hyperlink">
    <w:name w:val="Hyperlink"/>
    <w:basedOn w:val="DefaultParagraphFont"/>
    <w:uiPriority w:val="99"/>
    <w:unhideWhenUsed/>
    <w:rsid w:val="00A45120"/>
    <w:rPr>
      <w:color w:val="0000FF" w:themeColor="hyperlink"/>
      <w:u w:val="single"/>
    </w:rPr>
  </w:style>
  <w:style w:type="character" w:customStyle="1" w:styleId="Heading3Char">
    <w:name w:val="Heading 3 Char"/>
    <w:basedOn w:val="DefaultParagraphFont"/>
    <w:link w:val="Heading3"/>
    <w:uiPriority w:val="9"/>
    <w:rsid w:val="00DD22C8"/>
    <w:rPr>
      <w:rFonts w:ascii="Times New Roman" w:eastAsiaTheme="majorEastAsia" w:hAnsi="Times New Roman" w:cstheme="majorBidi"/>
      <w:b/>
      <w:color w:val="000000" w:themeColor="text1"/>
      <w:sz w:val="24"/>
      <w:szCs w:val="24"/>
    </w:rPr>
  </w:style>
  <w:style w:type="paragraph" w:styleId="TOC2">
    <w:name w:val="toc 2"/>
    <w:basedOn w:val="Normal"/>
    <w:next w:val="Normal"/>
    <w:autoRedefine/>
    <w:uiPriority w:val="39"/>
    <w:unhideWhenUsed/>
    <w:rsid w:val="009E148F"/>
    <w:pPr>
      <w:spacing w:after="100"/>
      <w:ind w:left="220"/>
    </w:pPr>
  </w:style>
  <w:style w:type="paragraph" w:styleId="Header">
    <w:name w:val="header"/>
    <w:basedOn w:val="Normal"/>
    <w:link w:val="HeaderChar"/>
    <w:uiPriority w:val="99"/>
    <w:unhideWhenUsed/>
    <w:rsid w:val="008F6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7"/>
  </w:style>
  <w:style w:type="paragraph" w:styleId="Footer">
    <w:name w:val="footer"/>
    <w:basedOn w:val="Normal"/>
    <w:link w:val="FooterChar"/>
    <w:uiPriority w:val="99"/>
    <w:unhideWhenUsed/>
    <w:rsid w:val="008F6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7"/>
  </w:style>
  <w:style w:type="character" w:styleId="CommentReference">
    <w:name w:val="annotation reference"/>
    <w:basedOn w:val="DefaultParagraphFont"/>
    <w:uiPriority w:val="99"/>
    <w:semiHidden/>
    <w:unhideWhenUsed/>
    <w:rsid w:val="00367C16"/>
    <w:rPr>
      <w:sz w:val="16"/>
      <w:szCs w:val="16"/>
    </w:rPr>
  </w:style>
  <w:style w:type="paragraph" w:styleId="CommentText">
    <w:name w:val="annotation text"/>
    <w:basedOn w:val="Normal"/>
    <w:link w:val="CommentTextChar"/>
    <w:uiPriority w:val="99"/>
    <w:semiHidden/>
    <w:unhideWhenUsed/>
    <w:rsid w:val="00367C16"/>
    <w:pPr>
      <w:spacing w:line="240" w:lineRule="auto"/>
    </w:pPr>
    <w:rPr>
      <w:sz w:val="20"/>
      <w:szCs w:val="20"/>
    </w:rPr>
  </w:style>
  <w:style w:type="character" w:customStyle="1" w:styleId="CommentTextChar">
    <w:name w:val="Comment Text Char"/>
    <w:basedOn w:val="DefaultParagraphFont"/>
    <w:link w:val="CommentText"/>
    <w:uiPriority w:val="99"/>
    <w:semiHidden/>
    <w:rsid w:val="00367C16"/>
    <w:rPr>
      <w:sz w:val="20"/>
      <w:szCs w:val="20"/>
    </w:rPr>
  </w:style>
  <w:style w:type="paragraph" w:styleId="CommentSubject">
    <w:name w:val="annotation subject"/>
    <w:basedOn w:val="CommentText"/>
    <w:next w:val="CommentText"/>
    <w:link w:val="CommentSubjectChar"/>
    <w:uiPriority w:val="99"/>
    <w:semiHidden/>
    <w:unhideWhenUsed/>
    <w:rsid w:val="00367C16"/>
    <w:rPr>
      <w:b/>
      <w:bCs/>
    </w:rPr>
  </w:style>
  <w:style w:type="character" w:customStyle="1" w:styleId="CommentSubjectChar">
    <w:name w:val="Comment Subject Char"/>
    <w:basedOn w:val="CommentTextChar"/>
    <w:link w:val="CommentSubject"/>
    <w:uiPriority w:val="99"/>
    <w:semiHidden/>
    <w:rsid w:val="00367C16"/>
    <w:rPr>
      <w:b/>
      <w:bCs/>
      <w:sz w:val="20"/>
      <w:szCs w:val="20"/>
    </w:rPr>
  </w:style>
  <w:style w:type="paragraph" w:styleId="Revision">
    <w:name w:val="Revision"/>
    <w:hidden/>
    <w:uiPriority w:val="99"/>
    <w:semiHidden/>
    <w:rsid w:val="00367C16"/>
    <w:pPr>
      <w:spacing w:after="0" w:line="240" w:lineRule="auto"/>
    </w:pPr>
  </w:style>
  <w:style w:type="paragraph" w:styleId="BalloonText">
    <w:name w:val="Balloon Text"/>
    <w:basedOn w:val="Normal"/>
    <w:link w:val="BalloonTextChar"/>
    <w:uiPriority w:val="99"/>
    <w:semiHidden/>
    <w:unhideWhenUsed/>
    <w:rsid w:val="0036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C16"/>
    <w:rPr>
      <w:rFonts w:ascii="Segoe UI" w:hAnsi="Segoe UI" w:cs="Segoe UI"/>
      <w:sz w:val="18"/>
      <w:szCs w:val="18"/>
    </w:rPr>
  </w:style>
  <w:style w:type="character" w:styleId="BookTitle">
    <w:name w:val="Book Title"/>
    <w:basedOn w:val="DefaultParagraphFont"/>
    <w:uiPriority w:val="33"/>
    <w:qFormat/>
    <w:rsid w:val="00D07FB5"/>
    <w:rPr>
      <w:b/>
      <w:bCs/>
      <w:i/>
      <w:iCs/>
      <w:spacing w:val="5"/>
    </w:rPr>
  </w:style>
  <w:style w:type="paragraph" w:styleId="TOCHeading">
    <w:name w:val="TOC Heading"/>
    <w:basedOn w:val="Heading1"/>
    <w:next w:val="Normal"/>
    <w:uiPriority w:val="39"/>
    <w:unhideWhenUsed/>
    <w:qFormat/>
    <w:rsid w:val="00164842"/>
    <w:pPr>
      <w:spacing w:line="259" w:lineRule="auto"/>
      <w:outlineLvl w:val="9"/>
    </w:pPr>
    <w:rPr>
      <w:rFonts w:asciiTheme="majorHAnsi" w:hAnsiTheme="majorHAnsi"/>
      <w:b w:val="0"/>
      <w:color w:val="365F91" w:themeColor="accent1" w:themeShade="BF"/>
      <w:lang w:val="en-US"/>
    </w:rPr>
  </w:style>
  <w:style w:type="paragraph" w:styleId="TOC3">
    <w:name w:val="toc 3"/>
    <w:basedOn w:val="Normal"/>
    <w:next w:val="Normal"/>
    <w:autoRedefine/>
    <w:uiPriority w:val="39"/>
    <w:unhideWhenUsed/>
    <w:rsid w:val="00164842"/>
    <w:pPr>
      <w:spacing w:after="100"/>
      <w:ind w:left="440"/>
    </w:pPr>
  </w:style>
  <w:style w:type="table" w:customStyle="1" w:styleId="TableGrid1">
    <w:name w:val="Table Grid1"/>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23B72"/>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51B"/>
  </w:style>
  <w:style w:type="paragraph" w:styleId="Heading1">
    <w:name w:val="heading 1"/>
    <w:basedOn w:val="Normal"/>
    <w:next w:val="Normal"/>
    <w:link w:val="Heading1Char"/>
    <w:uiPriority w:val="9"/>
    <w:qFormat/>
    <w:rsid w:val="00DD22C8"/>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Heading2">
    <w:name w:val="heading 2"/>
    <w:basedOn w:val="Normal"/>
    <w:next w:val="Normal"/>
    <w:link w:val="Heading2Char"/>
    <w:uiPriority w:val="9"/>
    <w:unhideWhenUsed/>
    <w:qFormat/>
    <w:rsid w:val="00DD22C8"/>
    <w:pPr>
      <w:keepNext/>
      <w:keepLines/>
      <w:spacing w:before="40" w:after="0" w:line="240" w:lineRule="auto"/>
      <w:jc w:val="center"/>
      <w:outlineLvl w:val="1"/>
    </w:pPr>
    <w:rPr>
      <w:rFonts w:ascii="Times New Roman" w:eastAsiaTheme="majorEastAsia" w:hAnsi="Times New Roman" w:cstheme="majorBidi"/>
      <w:b/>
      <w:color w:val="000000" w:themeColor="text1"/>
      <w:sz w:val="28"/>
      <w:szCs w:val="26"/>
    </w:rPr>
  </w:style>
  <w:style w:type="paragraph" w:styleId="Heading3">
    <w:name w:val="heading 3"/>
    <w:basedOn w:val="Normal"/>
    <w:next w:val="Normal"/>
    <w:link w:val="Heading3Char"/>
    <w:uiPriority w:val="9"/>
    <w:unhideWhenUsed/>
    <w:qFormat/>
    <w:rsid w:val="00DD22C8"/>
    <w:pPr>
      <w:keepNext/>
      <w:keepLines/>
      <w:numPr>
        <w:numId w:val="53"/>
      </w:numPr>
      <w:spacing w:before="40" w:after="0"/>
      <w:ind w:left="360"/>
      <w:outlineLvl w:val="2"/>
    </w:pPr>
    <w:rPr>
      <w:rFonts w:ascii="Times New Roman" w:eastAsiaTheme="majorEastAsia" w:hAnsi="Times New Roman"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F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D22C8"/>
    <w:pPr>
      <w:numPr>
        <w:numId w:val="10"/>
      </w:numPr>
      <w:spacing w:line="240" w:lineRule="auto"/>
      <w:contextualSpacing/>
      <w:jc w:val="both"/>
    </w:pPr>
    <w:rPr>
      <w:rFonts w:ascii="Times New Roman" w:hAnsi="Times New Roman"/>
      <w:sz w:val="24"/>
    </w:rPr>
  </w:style>
  <w:style w:type="paragraph" w:styleId="FootnoteText">
    <w:name w:val="footnote text"/>
    <w:basedOn w:val="Normal"/>
    <w:link w:val="FootnoteTextChar"/>
    <w:uiPriority w:val="99"/>
    <w:unhideWhenUsed/>
    <w:rsid w:val="00A85247"/>
    <w:pPr>
      <w:spacing w:after="0" w:line="240" w:lineRule="auto"/>
    </w:pPr>
    <w:rPr>
      <w:sz w:val="20"/>
      <w:szCs w:val="20"/>
    </w:rPr>
  </w:style>
  <w:style w:type="character" w:customStyle="1" w:styleId="FootnoteTextChar">
    <w:name w:val="Footnote Text Char"/>
    <w:basedOn w:val="DefaultParagraphFont"/>
    <w:link w:val="FootnoteText"/>
    <w:uiPriority w:val="99"/>
    <w:rsid w:val="00A85247"/>
    <w:rPr>
      <w:sz w:val="20"/>
      <w:szCs w:val="20"/>
    </w:rPr>
  </w:style>
  <w:style w:type="character" w:styleId="FootnoteReference">
    <w:name w:val="footnote reference"/>
    <w:basedOn w:val="DefaultParagraphFont"/>
    <w:uiPriority w:val="99"/>
    <w:unhideWhenUsed/>
    <w:rsid w:val="00A85247"/>
    <w:rPr>
      <w:vertAlign w:val="superscript"/>
    </w:rPr>
  </w:style>
  <w:style w:type="character" w:customStyle="1" w:styleId="Heading2Char">
    <w:name w:val="Heading 2 Char"/>
    <w:basedOn w:val="DefaultParagraphFont"/>
    <w:link w:val="Heading2"/>
    <w:uiPriority w:val="9"/>
    <w:rsid w:val="00DD22C8"/>
    <w:rPr>
      <w:rFonts w:ascii="Times New Roman" w:eastAsiaTheme="majorEastAsia" w:hAnsi="Times New Roman" w:cstheme="majorBidi"/>
      <w:b/>
      <w:color w:val="000000" w:themeColor="text1"/>
      <w:sz w:val="28"/>
      <w:szCs w:val="26"/>
    </w:rPr>
  </w:style>
  <w:style w:type="character" w:customStyle="1" w:styleId="Heading1Char">
    <w:name w:val="Heading 1 Char"/>
    <w:basedOn w:val="DefaultParagraphFont"/>
    <w:link w:val="Heading1"/>
    <w:uiPriority w:val="9"/>
    <w:rsid w:val="00DD22C8"/>
    <w:rPr>
      <w:rFonts w:ascii="Times New Roman" w:eastAsiaTheme="majorEastAsia" w:hAnsi="Times New Roman" w:cstheme="majorBidi"/>
      <w:b/>
      <w:color w:val="000000" w:themeColor="text1"/>
      <w:sz w:val="32"/>
      <w:szCs w:val="32"/>
    </w:rPr>
  </w:style>
  <w:style w:type="character" w:customStyle="1" w:styleId="ListParagraphChar">
    <w:name w:val="List Paragraph Char"/>
    <w:basedOn w:val="DefaultParagraphFont"/>
    <w:link w:val="ListParagraph"/>
    <w:uiPriority w:val="34"/>
    <w:rsid w:val="00DD22C8"/>
    <w:rPr>
      <w:rFonts w:ascii="Times New Roman" w:hAnsi="Times New Roman"/>
      <w:sz w:val="24"/>
    </w:rPr>
  </w:style>
  <w:style w:type="table" w:customStyle="1" w:styleId="PlainTable31">
    <w:name w:val="Plain Table 31"/>
    <w:basedOn w:val="TableNormal"/>
    <w:uiPriority w:val="43"/>
    <w:rsid w:val="0039140F"/>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OC1">
    <w:name w:val="toc 1"/>
    <w:basedOn w:val="Normal"/>
    <w:next w:val="Normal"/>
    <w:autoRedefine/>
    <w:uiPriority w:val="39"/>
    <w:unhideWhenUsed/>
    <w:rsid w:val="00687C6F"/>
    <w:pPr>
      <w:tabs>
        <w:tab w:val="right" w:leader="dot" w:pos="9016"/>
      </w:tabs>
      <w:spacing w:after="100"/>
    </w:pPr>
    <w:rPr>
      <w:b/>
      <w:noProof/>
    </w:rPr>
  </w:style>
  <w:style w:type="character" w:styleId="Hyperlink">
    <w:name w:val="Hyperlink"/>
    <w:basedOn w:val="DefaultParagraphFont"/>
    <w:uiPriority w:val="99"/>
    <w:unhideWhenUsed/>
    <w:rsid w:val="00A45120"/>
    <w:rPr>
      <w:color w:val="0000FF" w:themeColor="hyperlink"/>
      <w:u w:val="single"/>
    </w:rPr>
  </w:style>
  <w:style w:type="character" w:customStyle="1" w:styleId="Heading3Char">
    <w:name w:val="Heading 3 Char"/>
    <w:basedOn w:val="DefaultParagraphFont"/>
    <w:link w:val="Heading3"/>
    <w:uiPriority w:val="9"/>
    <w:rsid w:val="00DD22C8"/>
    <w:rPr>
      <w:rFonts w:ascii="Times New Roman" w:eastAsiaTheme="majorEastAsia" w:hAnsi="Times New Roman" w:cstheme="majorBidi"/>
      <w:b/>
      <w:color w:val="000000" w:themeColor="text1"/>
      <w:sz w:val="24"/>
      <w:szCs w:val="24"/>
    </w:rPr>
  </w:style>
  <w:style w:type="paragraph" w:styleId="TOC2">
    <w:name w:val="toc 2"/>
    <w:basedOn w:val="Normal"/>
    <w:next w:val="Normal"/>
    <w:autoRedefine/>
    <w:uiPriority w:val="39"/>
    <w:unhideWhenUsed/>
    <w:rsid w:val="009E148F"/>
    <w:pPr>
      <w:spacing w:after="100"/>
      <w:ind w:left="220"/>
    </w:pPr>
  </w:style>
  <w:style w:type="paragraph" w:styleId="Header">
    <w:name w:val="header"/>
    <w:basedOn w:val="Normal"/>
    <w:link w:val="HeaderChar"/>
    <w:uiPriority w:val="99"/>
    <w:unhideWhenUsed/>
    <w:rsid w:val="008F6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587"/>
  </w:style>
  <w:style w:type="paragraph" w:styleId="Footer">
    <w:name w:val="footer"/>
    <w:basedOn w:val="Normal"/>
    <w:link w:val="FooterChar"/>
    <w:uiPriority w:val="99"/>
    <w:unhideWhenUsed/>
    <w:rsid w:val="008F6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587"/>
  </w:style>
  <w:style w:type="character" w:styleId="CommentReference">
    <w:name w:val="annotation reference"/>
    <w:basedOn w:val="DefaultParagraphFont"/>
    <w:uiPriority w:val="99"/>
    <w:semiHidden/>
    <w:unhideWhenUsed/>
    <w:rsid w:val="00367C16"/>
    <w:rPr>
      <w:sz w:val="16"/>
      <w:szCs w:val="16"/>
    </w:rPr>
  </w:style>
  <w:style w:type="paragraph" w:styleId="CommentText">
    <w:name w:val="annotation text"/>
    <w:basedOn w:val="Normal"/>
    <w:link w:val="CommentTextChar"/>
    <w:uiPriority w:val="99"/>
    <w:semiHidden/>
    <w:unhideWhenUsed/>
    <w:rsid w:val="00367C16"/>
    <w:pPr>
      <w:spacing w:line="240" w:lineRule="auto"/>
    </w:pPr>
    <w:rPr>
      <w:sz w:val="20"/>
      <w:szCs w:val="20"/>
    </w:rPr>
  </w:style>
  <w:style w:type="character" w:customStyle="1" w:styleId="CommentTextChar">
    <w:name w:val="Comment Text Char"/>
    <w:basedOn w:val="DefaultParagraphFont"/>
    <w:link w:val="CommentText"/>
    <w:uiPriority w:val="99"/>
    <w:semiHidden/>
    <w:rsid w:val="00367C16"/>
    <w:rPr>
      <w:sz w:val="20"/>
      <w:szCs w:val="20"/>
    </w:rPr>
  </w:style>
  <w:style w:type="paragraph" w:styleId="CommentSubject">
    <w:name w:val="annotation subject"/>
    <w:basedOn w:val="CommentText"/>
    <w:next w:val="CommentText"/>
    <w:link w:val="CommentSubjectChar"/>
    <w:uiPriority w:val="99"/>
    <w:semiHidden/>
    <w:unhideWhenUsed/>
    <w:rsid w:val="00367C16"/>
    <w:rPr>
      <w:b/>
      <w:bCs/>
    </w:rPr>
  </w:style>
  <w:style w:type="character" w:customStyle="1" w:styleId="CommentSubjectChar">
    <w:name w:val="Comment Subject Char"/>
    <w:basedOn w:val="CommentTextChar"/>
    <w:link w:val="CommentSubject"/>
    <w:uiPriority w:val="99"/>
    <w:semiHidden/>
    <w:rsid w:val="00367C16"/>
    <w:rPr>
      <w:b/>
      <w:bCs/>
      <w:sz w:val="20"/>
      <w:szCs w:val="20"/>
    </w:rPr>
  </w:style>
  <w:style w:type="paragraph" w:styleId="Revision">
    <w:name w:val="Revision"/>
    <w:hidden/>
    <w:uiPriority w:val="99"/>
    <w:semiHidden/>
    <w:rsid w:val="00367C16"/>
    <w:pPr>
      <w:spacing w:after="0" w:line="240" w:lineRule="auto"/>
    </w:pPr>
  </w:style>
  <w:style w:type="paragraph" w:styleId="BalloonText">
    <w:name w:val="Balloon Text"/>
    <w:basedOn w:val="Normal"/>
    <w:link w:val="BalloonTextChar"/>
    <w:uiPriority w:val="99"/>
    <w:semiHidden/>
    <w:unhideWhenUsed/>
    <w:rsid w:val="0036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C16"/>
    <w:rPr>
      <w:rFonts w:ascii="Segoe UI" w:hAnsi="Segoe UI" w:cs="Segoe UI"/>
      <w:sz w:val="18"/>
      <w:szCs w:val="18"/>
    </w:rPr>
  </w:style>
  <w:style w:type="character" w:styleId="BookTitle">
    <w:name w:val="Book Title"/>
    <w:basedOn w:val="DefaultParagraphFont"/>
    <w:uiPriority w:val="33"/>
    <w:qFormat/>
    <w:rsid w:val="00D07FB5"/>
    <w:rPr>
      <w:b/>
      <w:bCs/>
      <w:i/>
      <w:iCs/>
      <w:spacing w:val="5"/>
    </w:rPr>
  </w:style>
  <w:style w:type="paragraph" w:styleId="TOCHeading">
    <w:name w:val="TOC Heading"/>
    <w:basedOn w:val="Heading1"/>
    <w:next w:val="Normal"/>
    <w:uiPriority w:val="39"/>
    <w:unhideWhenUsed/>
    <w:qFormat/>
    <w:rsid w:val="00164842"/>
    <w:pPr>
      <w:spacing w:line="259" w:lineRule="auto"/>
      <w:outlineLvl w:val="9"/>
    </w:pPr>
    <w:rPr>
      <w:rFonts w:asciiTheme="majorHAnsi" w:hAnsiTheme="majorHAnsi"/>
      <w:b w:val="0"/>
      <w:color w:val="365F91" w:themeColor="accent1" w:themeShade="BF"/>
      <w:lang w:val="en-US"/>
    </w:rPr>
  </w:style>
  <w:style w:type="paragraph" w:styleId="TOC3">
    <w:name w:val="toc 3"/>
    <w:basedOn w:val="Normal"/>
    <w:next w:val="Normal"/>
    <w:autoRedefine/>
    <w:uiPriority w:val="39"/>
    <w:unhideWhenUsed/>
    <w:rsid w:val="00164842"/>
    <w:pPr>
      <w:spacing w:after="100"/>
      <w:ind w:left="440"/>
    </w:pPr>
  </w:style>
  <w:style w:type="table" w:customStyle="1" w:styleId="TableGrid1">
    <w:name w:val="Table Grid1"/>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C1C9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23B72"/>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tmp"/><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7FCAEC24-0D29-4070-9D64-7FC7E529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15</Pages>
  <Words>5098</Words>
  <Characters>29061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direcpolcy</dc:creator>
  <cp:lastModifiedBy>HP</cp:lastModifiedBy>
  <cp:revision>10</cp:revision>
  <cp:lastPrinted>2017-06-29T05:12:00Z</cp:lastPrinted>
  <dcterms:created xsi:type="dcterms:W3CDTF">2017-05-03T10:33:00Z</dcterms:created>
  <dcterms:modified xsi:type="dcterms:W3CDTF">2017-06-29T05:13:00Z</dcterms:modified>
</cp:coreProperties>
</file>